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5427A0A4" w:rsidR="009A5D49" w:rsidRPr="00DF65F7" w:rsidRDefault="00192F97" w:rsidP="009A5D49">
      <w:pPr>
        <w:pStyle w:val="a3"/>
        <w:keepLines/>
        <w:tabs>
          <w:tab w:val="right" w:pos="10440"/>
          <w:tab w:val="right" w:pos="13323"/>
        </w:tabs>
        <w:spacing w:before="60" w:after="60"/>
        <w:rPr>
          <w:rFonts w:eastAsia="宋体" w:cs="Arial"/>
          <w:b w:val="0"/>
          <w:sz w:val="24"/>
          <w:szCs w:val="24"/>
          <w:highlight w:val="yellow"/>
          <w:lang w:eastAsia="zh-CN"/>
        </w:rPr>
      </w:pPr>
      <w:bookmarkStart w:id="0" w:name="Title"/>
      <w:bookmarkStart w:id="1" w:name="DocumentFor"/>
      <w:bookmarkEnd w:id="0"/>
      <w:bookmarkEnd w:id="1"/>
      <w:r w:rsidRPr="00F542A0">
        <w:rPr>
          <w:rFonts w:eastAsia="宋体" w:cs="Arial"/>
          <w:sz w:val="24"/>
          <w:szCs w:val="24"/>
          <w:lang w:eastAsia="zh-CN"/>
        </w:rPr>
        <w:t>3GPP TSG-RAN WG4 Meeting #11</w:t>
      </w:r>
      <w:r w:rsidR="00E94C8E">
        <w:rPr>
          <w:rFonts w:eastAsia="宋体" w:cs="Arial"/>
          <w:sz w:val="24"/>
          <w:szCs w:val="24"/>
          <w:lang w:eastAsia="zh-CN"/>
        </w:rPr>
        <w:t>5</w:t>
      </w:r>
      <w:r w:rsidR="009A5D49" w:rsidRPr="00952411">
        <w:rPr>
          <w:rFonts w:cs="Arial"/>
          <w:sz w:val="24"/>
          <w:szCs w:val="24"/>
        </w:rPr>
        <w:tab/>
      </w:r>
      <w:r w:rsidR="0015793D" w:rsidRPr="0015793D">
        <w:rPr>
          <w:rFonts w:eastAsia="宋体" w:cs="Arial"/>
          <w:sz w:val="24"/>
          <w:szCs w:val="24"/>
          <w:lang w:eastAsia="zh-CN"/>
        </w:rPr>
        <w:t>R4-2505661</w:t>
      </w:r>
      <w:bookmarkStart w:id="2" w:name="_GoBack"/>
      <w:bookmarkEnd w:id="2"/>
    </w:p>
    <w:p w14:paraId="12C19EE5" w14:textId="256DC994" w:rsidR="00DE64A1" w:rsidRPr="002D2977" w:rsidRDefault="00726C0E" w:rsidP="00726C0E">
      <w:pPr>
        <w:pStyle w:val="a5"/>
        <w:spacing w:after="120"/>
        <w:jc w:val="left"/>
        <w:rPr>
          <w:noProof w:val="0"/>
        </w:rPr>
      </w:pPr>
      <w:r w:rsidRPr="00726C0E">
        <w:rPr>
          <w:rFonts w:eastAsia="宋体" w:cs="Arial"/>
          <w:i w:val="0"/>
          <w:sz w:val="24"/>
          <w:szCs w:val="24"/>
          <w:lang w:eastAsia="zh-CN"/>
        </w:rPr>
        <w:t>Malta, 19 May – 23 May, 2025</w:t>
      </w:r>
    </w:p>
    <w:p w14:paraId="7F9FBBE7" w14:textId="7D0D7B47"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192F97" w:rsidRPr="00192F97">
        <w:rPr>
          <w:rFonts w:ascii="Arial" w:hAnsi="Arial"/>
          <w:sz w:val="24"/>
          <w:lang w:val="en-US"/>
        </w:rPr>
        <w:t>7.</w:t>
      </w:r>
      <w:r w:rsidR="00BC4B32">
        <w:rPr>
          <w:rFonts w:ascii="Arial" w:hAnsi="Arial"/>
          <w:sz w:val="24"/>
          <w:lang w:val="en-US"/>
        </w:rPr>
        <w:t>26</w:t>
      </w:r>
      <w:r w:rsidR="00192F97" w:rsidRPr="00192F97">
        <w:rPr>
          <w:rFonts w:ascii="Arial" w:hAnsi="Arial"/>
          <w:sz w:val="24"/>
          <w:lang w:val="en-US"/>
        </w:rPr>
        <w:t>.</w:t>
      </w:r>
      <w:r w:rsidR="00BC4B32">
        <w:rPr>
          <w:rFonts w:ascii="Arial" w:hAnsi="Arial"/>
          <w:sz w:val="24"/>
          <w:lang w:val="en-US"/>
        </w:rPr>
        <w:t>4</w:t>
      </w:r>
    </w:p>
    <w:p w14:paraId="2DF876B8" w14:textId="49804428"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0021799B">
        <w:rPr>
          <w:rFonts w:ascii="Arial" w:hAnsi="Arial"/>
          <w:sz w:val="24"/>
          <w:lang w:val="en-US"/>
        </w:rPr>
        <w:t>vivo</w:t>
      </w:r>
    </w:p>
    <w:p w14:paraId="2FEF369A" w14:textId="24F74A40"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406660">
        <w:rPr>
          <w:rFonts w:ascii="Arial" w:hAnsi="Arial"/>
          <w:sz w:val="24"/>
          <w:lang w:val="en-US"/>
        </w:rPr>
        <w:t>D</w:t>
      </w:r>
      <w:r w:rsidR="0021799B">
        <w:rPr>
          <w:rFonts w:ascii="Arial" w:hAnsi="Arial"/>
          <w:sz w:val="24"/>
          <w:lang w:val="en-US"/>
        </w:rPr>
        <w:t>iscussion</w:t>
      </w:r>
      <w:r w:rsidR="00192F97" w:rsidRPr="00192F97">
        <w:rPr>
          <w:rFonts w:ascii="Arial" w:hAnsi="Arial"/>
          <w:sz w:val="24"/>
          <w:lang w:val="en-US"/>
        </w:rPr>
        <w:t xml:space="preserve"> on RRM impacts for R19 A-IoT device</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08F0A68F" w14:textId="33090EE5" w:rsidR="00270F3C" w:rsidRDefault="004C6244" w:rsidP="00622EBC">
      <w:pPr>
        <w:rPr>
          <w:rFonts w:eastAsiaTheme="minorEastAsia"/>
          <w:lang w:val="en-US" w:eastAsia="zh-CN"/>
        </w:rPr>
      </w:pPr>
      <w:bookmarkStart w:id="3" w:name="_Hlk131426020"/>
      <w:r>
        <w:rPr>
          <w:rFonts w:eastAsiaTheme="minorEastAsia"/>
          <w:lang w:val="en-US" w:eastAsia="zh-CN"/>
        </w:rPr>
        <w:t>For the Ambi</w:t>
      </w:r>
      <w:r w:rsidR="00BB5CE3">
        <w:rPr>
          <w:rFonts w:eastAsiaTheme="minorEastAsia"/>
          <w:lang w:val="en-US" w:eastAsia="zh-CN"/>
        </w:rPr>
        <w:t>ent IoT, t</w:t>
      </w:r>
      <w:r w:rsidR="00C12736">
        <w:rPr>
          <w:rFonts w:eastAsiaTheme="minorEastAsia" w:hint="eastAsia"/>
          <w:lang w:val="en-US" w:eastAsia="zh-CN"/>
        </w:rPr>
        <w:t>he</w:t>
      </w:r>
      <w:r w:rsidR="00C12736">
        <w:rPr>
          <w:rFonts w:eastAsiaTheme="minorEastAsia"/>
          <w:lang w:val="en-US" w:eastAsia="zh-CN"/>
        </w:rPr>
        <w:t xml:space="preserve"> </w:t>
      </w:r>
      <w:r w:rsidR="00C12736">
        <w:rPr>
          <w:rFonts w:eastAsiaTheme="minorEastAsia" w:hint="eastAsia"/>
          <w:lang w:val="en-US" w:eastAsia="zh-CN"/>
        </w:rPr>
        <w:t>st</w:t>
      </w:r>
      <w:r w:rsidR="00C12736">
        <w:rPr>
          <w:rFonts w:eastAsiaTheme="minorEastAsia"/>
          <w:lang w:val="en-US" w:eastAsia="zh-CN"/>
        </w:rPr>
        <w:t>udy item [1] was completed</w:t>
      </w:r>
      <w:r w:rsidR="00BB5CE3">
        <w:rPr>
          <w:rFonts w:eastAsiaTheme="minorEastAsia"/>
          <w:lang w:val="en-US" w:eastAsia="zh-CN"/>
        </w:rPr>
        <w:t xml:space="preserve"> and the corresponding</w:t>
      </w:r>
      <w:r w:rsidR="00C12736">
        <w:rPr>
          <w:rFonts w:eastAsiaTheme="minorEastAsia"/>
          <w:lang w:val="en-US" w:eastAsia="zh-CN"/>
        </w:rPr>
        <w:t xml:space="preserve"> WI </w:t>
      </w:r>
      <w:r w:rsidR="00BB5CE3">
        <w:rPr>
          <w:rFonts w:eastAsiaTheme="minorEastAsia"/>
          <w:lang w:val="en-US" w:eastAsia="zh-CN"/>
        </w:rPr>
        <w:t xml:space="preserve">was </w:t>
      </w:r>
      <w:r w:rsidR="00C12736">
        <w:rPr>
          <w:rFonts w:eastAsiaTheme="minorEastAsia"/>
          <w:lang w:val="en-US" w:eastAsia="zh-CN"/>
        </w:rPr>
        <w:t>approve</w:t>
      </w:r>
      <w:r w:rsidR="00BB5CE3">
        <w:rPr>
          <w:rFonts w:eastAsiaTheme="minorEastAsia"/>
          <w:lang w:val="en-US" w:eastAsia="zh-CN"/>
        </w:rPr>
        <w:t>d</w:t>
      </w:r>
      <w:r w:rsidR="00C12736">
        <w:rPr>
          <w:rFonts w:eastAsiaTheme="minorEastAsia"/>
          <w:lang w:val="en-US" w:eastAsia="zh-CN"/>
        </w:rPr>
        <w:t xml:space="preserve"> in [2] and further updated in [3]. </w:t>
      </w:r>
      <w:r w:rsidR="00BB690D">
        <w:rPr>
          <w:rFonts w:eastAsiaTheme="minorEastAsia"/>
          <w:lang w:val="en-US" w:eastAsia="zh-CN"/>
        </w:rPr>
        <w:t>The RRM discussion is scheduled to start from RAN4#114bis meeting.</w:t>
      </w:r>
      <w:r w:rsidR="00357EE6">
        <w:rPr>
          <w:rFonts w:eastAsiaTheme="minorEastAsia"/>
          <w:lang w:val="en-US" w:eastAsia="zh-CN"/>
        </w:rPr>
        <w:t xml:space="preserve"> The WF of the previous meeting is in [4].</w:t>
      </w:r>
      <w:r w:rsidR="00BB690D">
        <w:rPr>
          <w:rFonts w:eastAsiaTheme="minorEastAsia"/>
          <w:lang w:val="en-US" w:eastAsia="zh-CN"/>
        </w:rPr>
        <w:t xml:space="preserve"> In this contribution, we provide our </w:t>
      </w:r>
      <w:r w:rsidR="00F77DF0">
        <w:rPr>
          <w:rFonts w:eastAsiaTheme="minorEastAsia"/>
          <w:lang w:val="en-US" w:eastAsia="zh-CN"/>
        </w:rPr>
        <w:t>considerations</w:t>
      </w:r>
      <w:r w:rsidR="00BB690D">
        <w:rPr>
          <w:rFonts w:eastAsiaTheme="minorEastAsia"/>
          <w:lang w:val="en-US" w:eastAsia="zh-CN"/>
        </w:rPr>
        <w:t xml:space="preserve"> on potential RRM impacts for Ambient-IoT.</w:t>
      </w:r>
    </w:p>
    <w:bookmarkEnd w:id="3"/>
    <w:p w14:paraId="2EBB39AE" w14:textId="0555C125" w:rsidR="00DF0231" w:rsidRDefault="00DF0231" w:rsidP="00DF0231">
      <w:pPr>
        <w:pStyle w:val="1"/>
        <w:numPr>
          <w:ilvl w:val="0"/>
          <w:numId w:val="1"/>
        </w:numPr>
        <w:rPr>
          <w:lang w:val="en-US"/>
        </w:rPr>
      </w:pPr>
      <w:r w:rsidRPr="002D2977">
        <w:rPr>
          <w:lang w:val="en-US"/>
        </w:rPr>
        <w:t>Discussion</w:t>
      </w:r>
    </w:p>
    <w:p w14:paraId="28D356E1" w14:textId="0F78F6BA" w:rsidR="00694463" w:rsidRDefault="00824AA8" w:rsidP="008F5FB2">
      <w:pPr>
        <w:rPr>
          <w:lang w:eastAsia="zh-CN"/>
        </w:rPr>
      </w:pPr>
      <w:r>
        <w:rPr>
          <w:lang w:eastAsia="zh-CN"/>
        </w:rPr>
        <w:t xml:space="preserve">The </w:t>
      </w:r>
      <w:r w:rsidR="00BB690D">
        <w:rPr>
          <w:lang w:eastAsia="zh-CN"/>
        </w:rPr>
        <w:t>RRM scope</w:t>
      </w:r>
      <w:r>
        <w:rPr>
          <w:lang w:eastAsia="zh-CN"/>
        </w:rPr>
        <w:t xml:space="preserve"> in [3] is copied below for reference:</w:t>
      </w:r>
    </w:p>
    <w:tbl>
      <w:tblPr>
        <w:tblStyle w:val="aa"/>
        <w:tblW w:w="0" w:type="auto"/>
        <w:tblLook w:val="04A0" w:firstRow="1" w:lastRow="0" w:firstColumn="1" w:lastColumn="0" w:noHBand="0" w:noVBand="1"/>
      </w:tblPr>
      <w:tblGrid>
        <w:gridCol w:w="9562"/>
      </w:tblGrid>
      <w:tr w:rsidR="00BB690D" w14:paraId="08206E34" w14:textId="77777777" w:rsidTr="00BB690D">
        <w:tc>
          <w:tcPr>
            <w:tcW w:w="9562" w:type="dxa"/>
          </w:tcPr>
          <w:p w14:paraId="3EAFC22E" w14:textId="77777777" w:rsidR="00F13728" w:rsidRPr="00092FDD" w:rsidRDefault="00F13728" w:rsidP="00F13728">
            <w:pPr>
              <w:numPr>
                <w:ilvl w:val="0"/>
                <w:numId w:val="44"/>
              </w:numPr>
              <w:overflowPunct w:val="0"/>
              <w:autoSpaceDE w:val="0"/>
              <w:autoSpaceDN w:val="0"/>
              <w:adjustRightInd w:val="0"/>
              <w:spacing w:after="120"/>
              <w:ind w:right="-96"/>
              <w:jc w:val="both"/>
              <w:textAlignment w:val="baseline"/>
              <w:rPr>
                <w:rFonts w:eastAsia="宋体"/>
                <w:lang w:val="en-US" w:eastAsia="ja-JP"/>
              </w:rPr>
            </w:pPr>
            <w:r w:rsidRPr="00092FDD">
              <w:rPr>
                <w:rFonts w:eastAsia="宋体"/>
                <w:lang w:val="en-US" w:eastAsia="ja-JP"/>
              </w:rPr>
              <w:t>RAN4 scope:</w:t>
            </w:r>
          </w:p>
          <w:p w14:paraId="77B9267D" w14:textId="77777777" w:rsidR="00F13728" w:rsidRPr="00C97BFC" w:rsidRDefault="00F13728" w:rsidP="00F13728">
            <w:pPr>
              <w:numPr>
                <w:ilvl w:val="1"/>
                <w:numId w:val="44"/>
              </w:numPr>
              <w:overflowPunct w:val="0"/>
              <w:autoSpaceDE w:val="0"/>
              <w:autoSpaceDN w:val="0"/>
              <w:adjustRightInd w:val="0"/>
              <w:spacing w:after="120"/>
              <w:ind w:right="-96"/>
              <w:jc w:val="both"/>
              <w:textAlignment w:val="baseline"/>
              <w:rPr>
                <w:rFonts w:ascii="Times" w:eastAsia="宋体" w:hAnsi="Times"/>
                <w:bCs/>
                <w:lang w:val="en-US" w:eastAsia="zh-CN"/>
              </w:rPr>
            </w:pPr>
            <w:r w:rsidRPr="00C97BFC">
              <w:rPr>
                <w:rFonts w:ascii="Times" w:eastAsia="宋体" w:hAnsi="Times"/>
                <w:bCs/>
                <w:lang w:val="en-US" w:eastAsia="zh-CN"/>
              </w:rPr>
              <w:t>Specify RF requirements for Ambient-IoT BS, device</w:t>
            </w:r>
            <w:r>
              <w:rPr>
                <w:rFonts w:ascii="Times" w:eastAsia="宋体" w:hAnsi="Times"/>
                <w:bCs/>
                <w:lang w:val="en-US" w:eastAsia="zh-CN"/>
              </w:rPr>
              <w:t xml:space="preserve"> </w:t>
            </w:r>
            <w:r w:rsidRPr="00C97BFC">
              <w:rPr>
                <w:rFonts w:ascii="Times" w:eastAsia="宋体" w:hAnsi="Times"/>
                <w:bCs/>
                <w:lang w:val="en-US" w:eastAsia="zh-CN"/>
              </w:rPr>
              <w:t>1, and CW</w:t>
            </w:r>
          </w:p>
          <w:p w14:paraId="15068A11" w14:textId="77777777" w:rsidR="00F13728" w:rsidRPr="00C97BFC" w:rsidRDefault="00F13728" w:rsidP="00F13728">
            <w:pPr>
              <w:numPr>
                <w:ilvl w:val="2"/>
                <w:numId w:val="44"/>
              </w:numPr>
              <w:overflowPunct w:val="0"/>
              <w:autoSpaceDE w:val="0"/>
              <w:autoSpaceDN w:val="0"/>
              <w:adjustRightInd w:val="0"/>
              <w:spacing w:after="120"/>
              <w:ind w:right="-96"/>
              <w:jc w:val="both"/>
              <w:textAlignment w:val="baseline"/>
              <w:rPr>
                <w:rFonts w:ascii="Times" w:eastAsia="宋体" w:hAnsi="Times"/>
                <w:bCs/>
                <w:lang w:val="en-US" w:eastAsia="zh-CN"/>
              </w:rPr>
            </w:pPr>
            <w:r w:rsidRPr="00C97BFC">
              <w:rPr>
                <w:rFonts w:ascii="Times" w:eastAsia="宋体" w:hAnsi="Times"/>
                <w:bCs/>
                <w:lang w:val="en-US" w:eastAsia="zh-CN"/>
              </w:rPr>
              <w:t>RF requirements for Type 1-C Ambient-IoT BS</w:t>
            </w:r>
          </w:p>
          <w:p w14:paraId="36EB5D02" w14:textId="77777777" w:rsidR="00F13728" w:rsidRPr="00C97BFC" w:rsidRDefault="00F13728" w:rsidP="00F13728">
            <w:pPr>
              <w:numPr>
                <w:ilvl w:val="2"/>
                <w:numId w:val="44"/>
              </w:numPr>
              <w:overflowPunct w:val="0"/>
              <w:autoSpaceDE w:val="0"/>
              <w:autoSpaceDN w:val="0"/>
              <w:adjustRightInd w:val="0"/>
              <w:spacing w:after="120"/>
              <w:ind w:right="-96"/>
              <w:jc w:val="both"/>
              <w:textAlignment w:val="baseline"/>
              <w:rPr>
                <w:rFonts w:ascii="Times" w:eastAsia="宋体" w:hAnsi="Times"/>
                <w:bCs/>
                <w:lang w:val="en-US" w:eastAsia="zh-CN"/>
              </w:rPr>
            </w:pPr>
            <w:r w:rsidRPr="00C97BFC">
              <w:rPr>
                <w:rFonts w:ascii="Times" w:eastAsia="宋体" w:hAnsi="Times"/>
                <w:bCs/>
                <w:lang w:val="en-US" w:eastAsia="zh-CN"/>
              </w:rPr>
              <w:t>RF requirements for device 1</w:t>
            </w:r>
          </w:p>
          <w:p w14:paraId="7E5BDD5B" w14:textId="77777777" w:rsidR="00F13728" w:rsidRPr="00C97BFC" w:rsidRDefault="00F13728" w:rsidP="00F13728">
            <w:pPr>
              <w:numPr>
                <w:ilvl w:val="2"/>
                <w:numId w:val="44"/>
              </w:numPr>
              <w:overflowPunct w:val="0"/>
              <w:autoSpaceDE w:val="0"/>
              <w:autoSpaceDN w:val="0"/>
              <w:adjustRightInd w:val="0"/>
              <w:spacing w:after="120"/>
              <w:ind w:right="-96"/>
              <w:jc w:val="both"/>
              <w:textAlignment w:val="baseline"/>
              <w:rPr>
                <w:rFonts w:ascii="Times" w:eastAsia="宋体" w:hAnsi="Times"/>
                <w:bCs/>
                <w:lang w:val="en-US" w:eastAsia="zh-CN"/>
              </w:rPr>
            </w:pPr>
            <w:r w:rsidRPr="00C97BFC">
              <w:rPr>
                <w:rFonts w:ascii="Times" w:eastAsia="宋体" w:hAnsi="Times"/>
                <w:bCs/>
                <w:lang w:val="en-US" w:eastAsia="zh-CN"/>
              </w:rPr>
              <w:t>RF requirements for CW</w:t>
            </w:r>
          </w:p>
          <w:p w14:paraId="2547DEC7" w14:textId="77777777" w:rsidR="00F13728" w:rsidRPr="00C97BFC" w:rsidRDefault="00F13728" w:rsidP="00F13728">
            <w:pPr>
              <w:numPr>
                <w:ilvl w:val="1"/>
                <w:numId w:val="44"/>
              </w:numPr>
              <w:overflowPunct w:val="0"/>
              <w:autoSpaceDE w:val="0"/>
              <w:autoSpaceDN w:val="0"/>
              <w:adjustRightInd w:val="0"/>
              <w:spacing w:after="120"/>
              <w:ind w:right="-96"/>
              <w:jc w:val="both"/>
              <w:textAlignment w:val="baseline"/>
              <w:rPr>
                <w:rFonts w:ascii="Times" w:eastAsia="宋体" w:hAnsi="Times"/>
                <w:bCs/>
                <w:lang w:val="en-US" w:eastAsia="zh-CN"/>
              </w:rPr>
            </w:pPr>
            <w:r w:rsidRPr="00C97BFC">
              <w:rPr>
                <w:rFonts w:ascii="Times" w:eastAsia="宋体" w:hAnsi="Times"/>
                <w:bCs/>
                <w:lang w:val="en-US" w:eastAsia="zh-CN"/>
              </w:rPr>
              <w:t>Specify RRM core requirements for device 1</w:t>
            </w:r>
            <w:r>
              <w:rPr>
                <w:rFonts w:ascii="Times" w:eastAsia="宋体" w:hAnsi="Times"/>
                <w:bCs/>
                <w:lang w:val="en-US" w:eastAsia="zh-CN"/>
              </w:rPr>
              <w:t>, if necessary</w:t>
            </w:r>
          </w:p>
          <w:p w14:paraId="513A2F5D" w14:textId="77777777" w:rsidR="00F13728" w:rsidRPr="00370026" w:rsidRDefault="00F13728" w:rsidP="00F13728">
            <w:pPr>
              <w:numPr>
                <w:ilvl w:val="1"/>
                <w:numId w:val="44"/>
              </w:numPr>
              <w:overflowPunct w:val="0"/>
              <w:autoSpaceDE w:val="0"/>
              <w:autoSpaceDN w:val="0"/>
              <w:adjustRightInd w:val="0"/>
              <w:textAlignment w:val="baseline"/>
              <w:rPr>
                <w:rFonts w:ascii="Times" w:eastAsia="宋体" w:hAnsi="Times"/>
                <w:bCs/>
                <w:lang w:val="en-US" w:eastAsia="zh-CN"/>
              </w:rPr>
            </w:pPr>
            <w:r w:rsidRPr="00370026">
              <w:rPr>
                <w:rFonts w:ascii="Times" w:eastAsia="宋体" w:hAnsi="Times"/>
                <w:bCs/>
                <w:lang w:val="en-US" w:eastAsia="zh-CN"/>
              </w:rPr>
              <w:t xml:space="preserve">Study and develop </w:t>
            </w:r>
            <w:r w:rsidRPr="00370026">
              <w:rPr>
                <w:rFonts w:ascii="Times" w:eastAsia="宋体" w:hAnsi="Times" w:hint="eastAsia"/>
                <w:bCs/>
                <w:lang w:val="en-US" w:eastAsia="zh-CN"/>
              </w:rPr>
              <w:t xml:space="preserve">OTA </w:t>
            </w:r>
            <w:r w:rsidRPr="00370026">
              <w:rPr>
                <w:rFonts w:ascii="Times" w:eastAsia="宋体" w:hAnsi="Times"/>
                <w:bCs/>
                <w:lang w:val="en-US" w:eastAsia="zh-CN"/>
              </w:rPr>
              <w:t xml:space="preserve">test methodology </w:t>
            </w:r>
            <w:r w:rsidRPr="00370026">
              <w:rPr>
                <w:rFonts w:ascii="Times" w:eastAsia="宋体" w:hAnsi="Times" w:hint="eastAsia"/>
                <w:bCs/>
                <w:lang w:val="en-US" w:eastAsia="zh-CN"/>
              </w:rPr>
              <w:t>for A-IoT device</w:t>
            </w:r>
            <w:r w:rsidRPr="00370026">
              <w:rPr>
                <w:rFonts w:ascii="Times" w:eastAsia="宋体" w:hAnsi="Times"/>
                <w:bCs/>
                <w:lang w:val="en-US" w:eastAsia="zh-CN"/>
              </w:rPr>
              <w:t xml:space="preserve"> 1</w:t>
            </w:r>
          </w:p>
          <w:p w14:paraId="4037F008" w14:textId="77777777" w:rsidR="00F13728" w:rsidRPr="00370026" w:rsidRDefault="00F13728" w:rsidP="00F13728">
            <w:pPr>
              <w:numPr>
                <w:ilvl w:val="2"/>
                <w:numId w:val="44"/>
              </w:numPr>
              <w:overflowPunct w:val="0"/>
              <w:autoSpaceDE w:val="0"/>
              <w:autoSpaceDN w:val="0"/>
              <w:adjustRightInd w:val="0"/>
              <w:textAlignment w:val="baseline"/>
              <w:rPr>
                <w:rFonts w:ascii="Times" w:eastAsia="宋体" w:hAnsi="Times"/>
                <w:bCs/>
                <w:lang w:val="en-US" w:eastAsia="zh-CN"/>
              </w:rPr>
            </w:pPr>
            <w:r w:rsidRPr="00370026">
              <w:rPr>
                <w:rFonts w:ascii="Times" w:eastAsia="宋体" w:hAnsi="Times"/>
                <w:bCs/>
                <w:lang w:val="en-US" w:eastAsia="zh-CN"/>
              </w:rPr>
              <w:t xml:space="preserve">Consider test methods specified in TR 38.870 as starting point. </w:t>
            </w:r>
            <w:r w:rsidRPr="00370026">
              <w:rPr>
                <w:rFonts w:ascii="Times" w:eastAsia="宋体" w:hAnsi="Times" w:hint="eastAsia"/>
                <w:bCs/>
                <w:lang w:val="en-US" w:eastAsia="zh-CN"/>
              </w:rPr>
              <w:t>Take t</w:t>
            </w:r>
            <w:r w:rsidRPr="00370026">
              <w:rPr>
                <w:rFonts w:ascii="Times" w:eastAsia="宋体" w:hAnsi="Times"/>
                <w:bCs/>
                <w:lang w:val="en-US" w:eastAsia="zh-CN"/>
              </w:rPr>
              <w:t>est system reuse, test system complexity and test time into account, when developing test methods suitable for Ambient IoT.</w:t>
            </w:r>
          </w:p>
          <w:p w14:paraId="3D00364D" w14:textId="77777777" w:rsidR="00F13728" w:rsidRPr="00370026" w:rsidRDefault="00F13728" w:rsidP="00F13728">
            <w:pPr>
              <w:numPr>
                <w:ilvl w:val="2"/>
                <w:numId w:val="44"/>
              </w:numPr>
              <w:overflowPunct w:val="0"/>
              <w:autoSpaceDE w:val="0"/>
              <w:autoSpaceDN w:val="0"/>
              <w:adjustRightInd w:val="0"/>
              <w:textAlignment w:val="baseline"/>
              <w:rPr>
                <w:rFonts w:ascii="Times" w:eastAsia="宋体" w:hAnsi="Times"/>
                <w:bCs/>
                <w:lang w:val="en-US" w:eastAsia="zh-CN"/>
              </w:rPr>
            </w:pPr>
            <w:r w:rsidRPr="00370026">
              <w:rPr>
                <w:rFonts w:ascii="Times" w:eastAsia="宋体" w:hAnsi="Times"/>
                <w:bCs/>
                <w:lang w:val="en-US" w:eastAsia="zh-CN"/>
              </w:rPr>
              <w:t>Develop the preliminary Measurement Uncertainty (MU) assessment for the test system</w:t>
            </w:r>
          </w:p>
          <w:p w14:paraId="4C30082E" w14:textId="77777777" w:rsidR="00F13728" w:rsidRPr="00C97BFC" w:rsidRDefault="00F13728" w:rsidP="00F13728">
            <w:pPr>
              <w:numPr>
                <w:ilvl w:val="1"/>
                <w:numId w:val="44"/>
              </w:numPr>
              <w:overflowPunct w:val="0"/>
              <w:autoSpaceDE w:val="0"/>
              <w:autoSpaceDN w:val="0"/>
              <w:adjustRightInd w:val="0"/>
              <w:spacing w:after="120"/>
              <w:ind w:right="-96"/>
              <w:jc w:val="both"/>
              <w:textAlignment w:val="baseline"/>
              <w:rPr>
                <w:rFonts w:ascii="Times" w:eastAsia="宋体" w:hAnsi="Times"/>
                <w:bCs/>
                <w:lang w:val="en-US" w:eastAsia="zh-CN"/>
              </w:rPr>
            </w:pPr>
            <w:r w:rsidRPr="00C97BFC">
              <w:rPr>
                <w:rFonts w:ascii="Times" w:eastAsia="宋体" w:hAnsi="Times"/>
                <w:bCs/>
                <w:lang w:val="en-US" w:eastAsia="zh-CN"/>
              </w:rPr>
              <w:t>Use band n8 as an example band</w:t>
            </w:r>
          </w:p>
          <w:p w14:paraId="5AFF1DA0" w14:textId="62FA8C09" w:rsidR="00BB690D" w:rsidRPr="00BB690D" w:rsidRDefault="00BB690D" w:rsidP="00F13728">
            <w:pPr>
              <w:overflowPunct w:val="0"/>
              <w:autoSpaceDE w:val="0"/>
              <w:autoSpaceDN w:val="0"/>
              <w:adjustRightInd w:val="0"/>
              <w:spacing w:after="120"/>
              <w:ind w:right="-96"/>
              <w:jc w:val="both"/>
              <w:textAlignment w:val="baseline"/>
              <w:rPr>
                <w:rFonts w:ascii="Times" w:eastAsia="宋体" w:hAnsi="Times"/>
                <w:bCs/>
                <w:highlight w:val="yellow"/>
                <w:lang w:val="en-US" w:eastAsia="zh-CN"/>
              </w:rPr>
            </w:pPr>
          </w:p>
        </w:tc>
      </w:tr>
    </w:tbl>
    <w:p w14:paraId="197914F0" w14:textId="77777777" w:rsidR="00BB690D" w:rsidRDefault="00BB690D" w:rsidP="008F5FB2">
      <w:pPr>
        <w:rPr>
          <w:lang w:eastAsia="zh-CN"/>
        </w:rPr>
      </w:pPr>
    </w:p>
    <w:p w14:paraId="26D61DE2" w14:textId="5329BC6A" w:rsidR="00F24267" w:rsidRDefault="00C23BB6" w:rsidP="00805386">
      <w:pPr>
        <w:rPr>
          <w:lang w:eastAsia="zh-CN"/>
        </w:rPr>
      </w:pPr>
      <w:r>
        <w:rPr>
          <w:lang w:eastAsia="zh-CN"/>
        </w:rPr>
        <w:t>The target device</w:t>
      </w:r>
      <w:r w:rsidR="0044502D">
        <w:rPr>
          <w:lang w:eastAsia="zh-CN"/>
        </w:rPr>
        <w:t xml:space="preserve"> and deployment scenario are included in the general scope of </w:t>
      </w:r>
      <w:r w:rsidR="0044502D" w:rsidRPr="0044502D">
        <w:rPr>
          <w:lang w:eastAsia="zh-CN"/>
        </w:rPr>
        <w:t>the WID and copied bel</w:t>
      </w:r>
      <w:r w:rsidR="0044502D" w:rsidRPr="0044502D">
        <w:rPr>
          <w:rFonts w:hint="eastAsia"/>
          <w:lang w:eastAsia="zh-CN"/>
        </w:rPr>
        <w:t>ow</w:t>
      </w:r>
      <w:r w:rsidR="00A004C5">
        <w:rPr>
          <w:lang w:eastAsia="zh-CN"/>
        </w:rPr>
        <w:t xml:space="preserve"> where the device type to be specified and deployment scenario to be considered is described</w:t>
      </w:r>
      <w:r w:rsidR="0044502D" w:rsidRPr="0044502D">
        <w:rPr>
          <w:lang w:eastAsia="zh-CN"/>
        </w:rPr>
        <w:t>:</w:t>
      </w:r>
    </w:p>
    <w:tbl>
      <w:tblPr>
        <w:tblStyle w:val="aa"/>
        <w:tblW w:w="0" w:type="auto"/>
        <w:tblLook w:val="04A0" w:firstRow="1" w:lastRow="0" w:firstColumn="1" w:lastColumn="0" w:noHBand="0" w:noVBand="1"/>
      </w:tblPr>
      <w:tblGrid>
        <w:gridCol w:w="9562"/>
      </w:tblGrid>
      <w:tr w:rsidR="00F24267" w14:paraId="0E643C75" w14:textId="77777777" w:rsidTr="00F24267">
        <w:tc>
          <w:tcPr>
            <w:tcW w:w="9562" w:type="dxa"/>
          </w:tcPr>
          <w:p w14:paraId="0DFD219C" w14:textId="77777777" w:rsidR="00F24267" w:rsidRPr="00C97BFC" w:rsidRDefault="00F24267" w:rsidP="00F24267">
            <w:pPr>
              <w:spacing w:after="120"/>
              <w:ind w:right="-96"/>
              <w:jc w:val="both"/>
              <w:rPr>
                <w:rFonts w:eastAsia="宋体"/>
                <w:u w:val="single"/>
                <w:lang w:val="en-US" w:eastAsia="ja-JP"/>
              </w:rPr>
            </w:pPr>
            <w:r w:rsidRPr="00C97BFC">
              <w:rPr>
                <w:rFonts w:eastAsia="宋体"/>
                <w:u w:val="single"/>
                <w:lang w:val="en-US" w:eastAsia="ja-JP"/>
              </w:rPr>
              <w:t>General Scope</w:t>
            </w:r>
          </w:p>
          <w:p w14:paraId="42FF1DE3" w14:textId="77777777" w:rsidR="00F24267" w:rsidRPr="00C97BFC" w:rsidRDefault="00F24267" w:rsidP="00F24267">
            <w:pPr>
              <w:spacing w:after="120"/>
              <w:ind w:right="-96"/>
              <w:jc w:val="both"/>
              <w:rPr>
                <w:rFonts w:eastAsia="宋体"/>
                <w:lang w:val="en-US" w:eastAsia="ja-JP"/>
              </w:rPr>
            </w:pPr>
            <w:r w:rsidRPr="00C97BFC">
              <w:rPr>
                <w:rFonts w:eastAsia="宋体"/>
                <w:lang w:val="en-US" w:eastAsia="ja-JP"/>
              </w:rPr>
              <w:t xml:space="preserve">The definitions provided in TR 38.848, TR 38.769, and decisions, etc. made during the Rel-19 SI in RAN WGs are taken into this WI, and the following </w:t>
            </w:r>
            <w:r>
              <w:rPr>
                <w:rFonts w:eastAsia="宋体"/>
                <w:lang w:val="en-US" w:eastAsia="ja-JP"/>
              </w:rPr>
              <w:t xml:space="preserve">is </w:t>
            </w:r>
            <w:r w:rsidRPr="00C97BFC">
              <w:rPr>
                <w:rFonts w:eastAsia="宋体"/>
                <w:lang w:val="en-US" w:eastAsia="ja-JP"/>
              </w:rPr>
              <w:t>the exclusive general scope:</w:t>
            </w:r>
          </w:p>
          <w:p w14:paraId="502A5A7E" w14:textId="77777777" w:rsidR="00F24267" w:rsidRPr="0044502D" w:rsidRDefault="00F24267" w:rsidP="00F24267">
            <w:pPr>
              <w:numPr>
                <w:ilvl w:val="0"/>
                <w:numId w:val="46"/>
              </w:numPr>
              <w:overflowPunct w:val="0"/>
              <w:autoSpaceDE w:val="0"/>
              <w:autoSpaceDN w:val="0"/>
              <w:adjustRightInd w:val="0"/>
              <w:spacing w:after="120"/>
              <w:ind w:right="-96"/>
              <w:jc w:val="both"/>
              <w:textAlignment w:val="baseline"/>
              <w:rPr>
                <w:rFonts w:eastAsia="宋体"/>
                <w:lang w:val="en-US" w:eastAsia="ja-JP"/>
              </w:rPr>
            </w:pPr>
            <w:r w:rsidRPr="0044502D">
              <w:rPr>
                <w:rFonts w:eastAsia="宋体"/>
                <w:lang w:val="en-US" w:eastAsia="ja-JP"/>
              </w:rPr>
              <w:t>The overall objective shall be to standardize the following Ambient IoT device:</w:t>
            </w:r>
          </w:p>
          <w:p w14:paraId="03DE6320" w14:textId="77777777" w:rsidR="00F24267" w:rsidRPr="0044502D" w:rsidRDefault="00F24267" w:rsidP="00F24267">
            <w:pPr>
              <w:spacing w:after="120"/>
              <w:ind w:left="720" w:right="-96"/>
              <w:jc w:val="both"/>
              <w:rPr>
                <w:rFonts w:eastAsia="宋体"/>
                <w:lang w:val="en-US" w:eastAsia="ja-JP"/>
              </w:rPr>
            </w:pPr>
            <w:r w:rsidRPr="0044502D">
              <w:rPr>
                <w:rFonts w:eastAsia="宋体"/>
                <w:lang w:val="en-US" w:eastAsia="ja-JP"/>
              </w:rPr>
              <w:t xml:space="preserve">Device 1: ~1 </w:t>
            </w:r>
            <w:r w:rsidRPr="0044502D">
              <w:rPr>
                <w:rFonts w:eastAsia="宋体"/>
                <w:i/>
                <w:iCs/>
                <w:lang w:val="en-US" w:eastAsia="ja-JP"/>
              </w:rPr>
              <w:t>µ</w:t>
            </w:r>
            <w:r w:rsidRPr="0044502D">
              <w:rPr>
                <w:rFonts w:eastAsia="宋体"/>
                <w:lang w:val="en-US" w:eastAsia="ja-JP"/>
              </w:rPr>
              <w:t>W peak power consumption, has energy storage, RF envelope detector receiver, initial sampling frequency offset (SFO) up to 10</w:t>
            </w:r>
            <w:r w:rsidRPr="0044502D">
              <w:rPr>
                <w:rFonts w:eastAsia="宋体"/>
                <w:i/>
                <w:iCs/>
                <w:vertAlign w:val="superscript"/>
                <w:lang w:val="en-US" w:eastAsia="ja-JP"/>
              </w:rPr>
              <w:t>X</w:t>
            </w:r>
            <w:r w:rsidRPr="0044502D">
              <w:rPr>
                <w:rFonts w:eastAsia="宋体"/>
                <w:lang w:val="en-US" w:eastAsia="ja-JP"/>
              </w:rPr>
              <w:t xml:space="preserve"> ppm, neither R2D nor D2R amplification in the device. The device’s D2R transmission is backscattered on a carrier wave provided externally.</w:t>
            </w:r>
          </w:p>
          <w:p w14:paraId="058D83D1" w14:textId="77777777" w:rsidR="00F24267" w:rsidRPr="0044502D" w:rsidRDefault="00F24267" w:rsidP="00F24267">
            <w:pPr>
              <w:numPr>
                <w:ilvl w:val="0"/>
                <w:numId w:val="46"/>
              </w:numPr>
              <w:overflowPunct w:val="0"/>
              <w:autoSpaceDE w:val="0"/>
              <w:autoSpaceDN w:val="0"/>
              <w:adjustRightInd w:val="0"/>
              <w:textAlignment w:val="baseline"/>
            </w:pPr>
            <w:bookmarkStart w:id="4" w:name="_Hlk160560296"/>
            <w:r w:rsidRPr="0044502D">
              <w:t xml:space="preserve">Deployment scenario 1 with Topology 1, according to D1T1-B. </w:t>
            </w:r>
          </w:p>
          <w:bookmarkEnd w:id="4"/>
          <w:p w14:paraId="21069D74" w14:textId="77777777" w:rsidR="00F24267" w:rsidRPr="00370026" w:rsidRDefault="00F24267" w:rsidP="00F24267">
            <w:pPr>
              <w:numPr>
                <w:ilvl w:val="0"/>
                <w:numId w:val="46"/>
              </w:numPr>
              <w:overflowPunct w:val="0"/>
              <w:autoSpaceDE w:val="0"/>
              <w:autoSpaceDN w:val="0"/>
              <w:adjustRightInd w:val="0"/>
              <w:spacing w:after="120"/>
              <w:ind w:right="-96"/>
              <w:jc w:val="both"/>
              <w:textAlignment w:val="baseline"/>
              <w:rPr>
                <w:rFonts w:eastAsia="宋体"/>
                <w:lang w:val="en-US" w:eastAsia="ja-JP"/>
              </w:rPr>
            </w:pPr>
            <w:r w:rsidRPr="00370026">
              <w:rPr>
                <w:rFonts w:eastAsia="宋体"/>
                <w:lang w:val="en-US" w:eastAsia="ja-JP"/>
              </w:rPr>
              <w:t xml:space="preserve">FR1 licensed spectrum in FDD, with R2D in DL spectrum and D2R </w:t>
            </w:r>
            <w:r w:rsidRPr="00370026">
              <w:rPr>
                <w:lang w:eastAsia="ja-JP"/>
              </w:rPr>
              <w:t>and CW</w:t>
            </w:r>
            <w:r w:rsidRPr="00370026">
              <w:rPr>
                <w:rFonts w:eastAsia="宋体"/>
                <w:lang w:val="en-US" w:eastAsia="ja-JP"/>
              </w:rPr>
              <w:t xml:space="preserve"> in UL spectrum.</w:t>
            </w:r>
          </w:p>
          <w:p w14:paraId="15D32B48" w14:textId="77777777" w:rsidR="00F24267" w:rsidRPr="00370026" w:rsidRDefault="00F24267" w:rsidP="00F24267">
            <w:pPr>
              <w:numPr>
                <w:ilvl w:val="0"/>
                <w:numId w:val="46"/>
              </w:numPr>
              <w:overflowPunct w:val="0"/>
              <w:autoSpaceDE w:val="0"/>
              <w:autoSpaceDN w:val="0"/>
              <w:adjustRightInd w:val="0"/>
              <w:spacing w:after="120"/>
              <w:ind w:right="-96"/>
              <w:jc w:val="both"/>
              <w:textAlignment w:val="baseline"/>
              <w:rPr>
                <w:rFonts w:eastAsia="宋体"/>
                <w:lang w:val="en-US" w:eastAsia="ja-JP"/>
              </w:rPr>
            </w:pPr>
            <w:r w:rsidRPr="00370026">
              <w:rPr>
                <w:rFonts w:eastAsia="宋体"/>
                <w:lang w:val="en-US" w:eastAsia="ja-JP"/>
              </w:rPr>
              <w:t>Spectrum deployment in-band to NR and standalone, with A-IoT BS located indoor.</w:t>
            </w:r>
          </w:p>
          <w:p w14:paraId="61302F36" w14:textId="77777777" w:rsidR="00F24267" w:rsidRPr="00370026" w:rsidRDefault="00F24267" w:rsidP="00F24267">
            <w:pPr>
              <w:numPr>
                <w:ilvl w:val="0"/>
                <w:numId w:val="46"/>
              </w:numPr>
              <w:overflowPunct w:val="0"/>
              <w:autoSpaceDE w:val="0"/>
              <w:autoSpaceDN w:val="0"/>
              <w:adjustRightInd w:val="0"/>
              <w:spacing w:after="120"/>
              <w:ind w:right="-96"/>
              <w:jc w:val="both"/>
              <w:textAlignment w:val="baseline"/>
              <w:rPr>
                <w:rFonts w:eastAsia="宋体"/>
                <w:lang w:val="en-US" w:eastAsia="ja-JP"/>
              </w:rPr>
            </w:pPr>
            <w:r w:rsidRPr="00370026">
              <w:rPr>
                <w:rFonts w:eastAsia="宋体"/>
                <w:lang w:val="en-US" w:eastAsia="ja-JP"/>
              </w:rPr>
              <w:lastRenderedPageBreak/>
              <w:t>Traffic types DO-DTT, DT, for rUC1 (indoor inventory) and rUC4 (indoor command).</w:t>
            </w:r>
            <w:r w:rsidRPr="00370026">
              <w:rPr>
                <w:rFonts w:eastAsia="宋体"/>
                <w:sz w:val="16"/>
                <w:szCs w:val="16"/>
              </w:rPr>
              <w:t xml:space="preserve"> </w:t>
            </w:r>
          </w:p>
          <w:p w14:paraId="10902474" w14:textId="77777777" w:rsidR="00F24267" w:rsidRPr="007111C7" w:rsidRDefault="00F24267" w:rsidP="00F24267">
            <w:pPr>
              <w:numPr>
                <w:ilvl w:val="0"/>
                <w:numId w:val="46"/>
              </w:numPr>
              <w:overflowPunct w:val="0"/>
              <w:autoSpaceDE w:val="0"/>
              <w:autoSpaceDN w:val="0"/>
              <w:adjustRightInd w:val="0"/>
              <w:spacing w:after="120"/>
              <w:ind w:right="-96"/>
              <w:jc w:val="both"/>
              <w:textAlignment w:val="baseline"/>
            </w:pPr>
            <w:r w:rsidRPr="007111C7">
              <w:rPr>
                <w:rFonts w:eastAsia="宋体"/>
                <w:lang w:val="en-US" w:eastAsia="ja-JP"/>
              </w:rPr>
              <w:t>Carrier wave transmission for waveform 1 only,</w:t>
            </w:r>
            <w:r>
              <w:rPr>
                <w:rFonts w:eastAsia="宋体"/>
                <w:lang w:val="en-US" w:eastAsia="ja-JP"/>
              </w:rPr>
              <w:t xml:space="preserve"> without hopping,</w:t>
            </w:r>
            <w:r w:rsidRPr="007111C7">
              <w:rPr>
                <w:rFonts w:eastAsia="宋体"/>
                <w:lang w:val="en-US" w:eastAsia="ja-JP"/>
              </w:rPr>
              <w:t xml:space="preserve"> per the following cases in TR 38.769:</w:t>
            </w:r>
          </w:p>
          <w:p w14:paraId="04D336F5" w14:textId="77777777" w:rsidR="00F24267" w:rsidRPr="00092FDD" w:rsidRDefault="00F24267" w:rsidP="00F24267">
            <w:pPr>
              <w:pStyle w:val="B2"/>
              <w:numPr>
                <w:ilvl w:val="1"/>
                <w:numId w:val="45"/>
              </w:numPr>
            </w:pPr>
            <w:r w:rsidRPr="007111C7">
              <w:rPr>
                <w:rFonts w:eastAsia="宋体"/>
                <w:lang w:eastAsia="ja-JP"/>
              </w:rPr>
              <w:t>Case 1-4 for D1T1-B</w:t>
            </w:r>
          </w:p>
          <w:p w14:paraId="35F00D0D" w14:textId="77777777" w:rsidR="00F24267" w:rsidRPr="000862AA" w:rsidRDefault="00F24267" w:rsidP="00F24267">
            <w:pPr>
              <w:pStyle w:val="B2"/>
              <w:numPr>
                <w:ilvl w:val="0"/>
                <w:numId w:val="46"/>
              </w:numPr>
            </w:pPr>
            <w:r w:rsidRPr="007111C7">
              <w:rPr>
                <w:rFonts w:eastAsia="宋体"/>
                <w:lang w:val="en-US" w:eastAsia="ja-JP"/>
              </w:rPr>
              <w:t xml:space="preserve">Proximity determination via Solution 1 </w:t>
            </w:r>
            <w:r>
              <w:rPr>
                <w:rFonts w:eastAsia="宋体"/>
                <w:lang w:val="en-US" w:eastAsia="ja-JP"/>
              </w:rPr>
              <w:t xml:space="preserve">in TR 38.769 </w:t>
            </w:r>
            <w:r w:rsidRPr="007111C7">
              <w:rPr>
                <w:rFonts w:eastAsia="宋体"/>
                <w:lang w:val="en-US" w:eastAsia="ja-JP"/>
              </w:rPr>
              <w:t>only</w:t>
            </w:r>
            <w:r>
              <w:rPr>
                <w:rFonts w:eastAsia="宋体"/>
                <w:lang w:val="en-US" w:eastAsia="ja-JP"/>
              </w:rPr>
              <w:t>.</w:t>
            </w:r>
          </w:p>
          <w:p w14:paraId="55318077" w14:textId="77777777" w:rsidR="00F24267" w:rsidRPr="000862AA" w:rsidRDefault="00F24267" w:rsidP="00F24267">
            <w:pPr>
              <w:numPr>
                <w:ilvl w:val="0"/>
                <w:numId w:val="46"/>
              </w:numPr>
              <w:overflowPunct w:val="0"/>
              <w:autoSpaceDE w:val="0"/>
              <w:autoSpaceDN w:val="0"/>
              <w:adjustRightInd w:val="0"/>
              <w:textAlignment w:val="baseline"/>
            </w:pPr>
            <w:r w:rsidRPr="000862AA">
              <w:t>Device (un)availability via Direction 1 in TR 38.769 only.</w:t>
            </w:r>
          </w:p>
          <w:p w14:paraId="39E7D85D" w14:textId="77777777" w:rsidR="00F24267" w:rsidRDefault="00F24267" w:rsidP="00805386">
            <w:pPr>
              <w:rPr>
                <w:lang w:eastAsia="zh-CN"/>
              </w:rPr>
            </w:pPr>
          </w:p>
        </w:tc>
      </w:tr>
    </w:tbl>
    <w:p w14:paraId="1C32F6DA" w14:textId="730434A1" w:rsidR="00F24267" w:rsidRDefault="00F24267" w:rsidP="00805386">
      <w:pPr>
        <w:rPr>
          <w:lang w:eastAsia="zh-CN"/>
        </w:rPr>
      </w:pPr>
    </w:p>
    <w:p w14:paraId="6650658D" w14:textId="5D1C3E63" w:rsidR="000A4E49" w:rsidRDefault="00DC1480" w:rsidP="00805386">
      <w:pPr>
        <w:rPr>
          <w:lang w:eastAsia="zh-CN"/>
        </w:rPr>
      </w:pPr>
      <w:r>
        <w:rPr>
          <w:lang w:eastAsia="zh-CN"/>
        </w:rPr>
        <w:t xml:space="preserve">The topic was initially discussed at RAN4 114bis meeting. The following agreement were achieved based on [4]. </w:t>
      </w:r>
    </w:p>
    <w:p w14:paraId="4829A5DE" w14:textId="77777777" w:rsidR="00850188" w:rsidRDefault="00850188" w:rsidP="00850188">
      <w:r>
        <w:t xml:space="preserve">Issue 1-1: </w:t>
      </w:r>
      <w:r>
        <w:rPr>
          <w:rFonts w:hint="eastAsia"/>
          <w:lang w:val="en-US"/>
        </w:rPr>
        <w:t>A-IoT paging</w:t>
      </w:r>
    </w:p>
    <w:p w14:paraId="00CD1BC8" w14:textId="77777777" w:rsidR="00850188" w:rsidRDefault="00850188" w:rsidP="00850188">
      <w:pPr>
        <w:rPr>
          <w:highlight w:val="green"/>
        </w:rPr>
      </w:pPr>
      <w:r>
        <w:rPr>
          <w:highlight w:val="green"/>
          <w:lang w:val="sv-SE"/>
        </w:rPr>
        <w:t>Agreement</w:t>
      </w:r>
      <w:r>
        <w:rPr>
          <w:rFonts w:eastAsia="宋体" w:hint="eastAsia"/>
          <w:highlight w:val="green"/>
          <w:lang w:val="en-US" w:eastAsia="zh-CN"/>
        </w:rPr>
        <w:t>:</w:t>
      </w:r>
    </w:p>
    <w:p w14:paraId="57AF6ADF" w14:textId="77777777" w:rsidR="00850188" w:rsidRDefault="00850188" w:rsidP="00850188">
      <w:pPr>
        <w:rPr>
          <w:rFonts w:eastAsia="宋体"/>
          <w:iCs/>
          <w:szCs w:val="21"/>
        </w:rPr>
      </w:pPr>
      <w:r>
        <w:rPr>
          <w:rFonts w:eastAsia="宋体" w:hint="eastAsia"/>
          <w:iCs/>
          <w:szCs w:val="21"/>
          <w:lang w:val="en-US" w:eastAsia="zh-CN"/>
        </w:rPr>
        <w:t>RAN4 not to define RRM requirements for A-IoT paging</w:t>
      </w:r>
    </w:p>
    <w:p w14:paraId="7FA3D516" w14:textId="77777777" w:rsidR="00850188" w:rsidRDefault="00850188" w:rsidP="00850188">
      <w:pPr>
        <w:rPr>
          <w:b/>
          <w:color w:val="0070C0"/>
          <w:u w:val="single"/>
          <w:lang w:eastAsia="ko-KR"/>
        </w:rPr>
      </w:pPr>
    </w:p>
    <w:p w14:paraId="4B329DC2" w14:textId="77777777" w:rsidR="00850188" w:rsidRDefault="00850188" w:rsidP="00850188">
      <w:r>
        <w:t>Issue 1-</w:t>
      </w:r>
      <w:r>
        <w:rPr>
          <w:rFonts w:hint="eastAsia"/>
          <w:lang w:val="en-US" w:eastAsia="zh-CN"/>
        </w:rPr>
        <w:t>2</w:t>
      </w:r>
      <w:r>
        <w:t xml:space="preserve">: </w:t>
      </w:r>
      <w:r>
        <w:rPr>
          <w:rFonts w:hint="eastAsia"/>
          <w:lang w:val="en-US"/>
        </w:rPr>
        <w:t xml:space="preserve">A-IoT </w:t>
      </w:r>
      <w:r>
        <w:rPr>
          <w:rFonts w:hint="eastAsia"/>
        </w:rPr>
        <w:t>data transmission</w:t>
      </w:r>
      <w:r>
        <w:t xml:space="preserve"> </w:t>
      </w:r>
    </w:p>
    <w:p w14:paraId="6FDB038D" w14:textId="77777777" w:rsidR="00850188" w:rsidRDefault="00850188" w:rsidP="00850188">
      <w:pPr>
        <w:rPr>
          <w:rFonts w:eastAsia="等线"/>
          <w:iCs/>
          <w:szCs w:val="21"/>
          <w:highlight w:val="green"/>
        </w:rPr>
      </w:pPr>
      <w:r>
        <w:rPr>
          <w:rFonts w:eastAsia="等线" w:hint="eastAsia"/>
          <w:iCs/>
          <w:szCs w:val="21"/>
          <w:highlight w:val="green"/>
        </w:rPr>
        <w:t>A</w:t>
      </w:r>
      <w:r>
        <w:rPr>
          <w:rFonts w:eastAsia="等线"/>
          <w:iCs/>
          <w:szCs w:val="21"/>
          <w:highlight w:val="green"/>
        </w:rPr>
        <w:t>greement:</w:t>
      </w:r>
    </w:p>
    <w:p w14:paraId="40241D87" w14:textId="77777777" w:rsidR="00850188" w:rsidRDefault="00850188" w:rsidP="00850188">
      <w:pPr>
        <w:rPr>
          <w:rFonts w:eastAsia="宋体"/>
          <w:iCs/>
          <w:szCs w:val="21"/>
        </w:rPr>
      </w:pPr>
      <w:r>
        <w:rPr>
          <w:rFonts w:eastAsia="宋体" w:hint="eastAsia"/>
          <w:iCs/>
          <w:szCs w:val="21"/>
          <w:lang w:val="en-US" w:eastAsia="zh-CN"/>
        </w:rPr>
        <w:t xml:space="preserve">Excepting the timing issue discussed in Issue 1-4, no other potential RRM requirement impact is identified for </w:t>
      </w:r>
      <w:r>
        <w:rPr>
          <w:rFonts w:eastAsia="宋体" w:hint="eastAsia"/>
          <w:iCs/>
          <w:szCs w:val="21"/>
          <w:lang w:val="en-US" w:eastAsia="zh-CN"/>
        </w:rPr>
        <w:t>“</w:t>
      </w:r>
      <w:r>
        <w:rPr>
          <w:rFonts w:eastAsia="宋体" w:hint="eastAsia"/>
          <w:iCs/>
          <w:szCs w:val="21"/>
          <w:lang w:val="en-US" w:eastAsia="zh-CN"/>
        </w:rPr>
        <w:t>A-IoT data transmission</w:t>
      </w:r>
      <w:r>
        <w:rPr>
          <w:rFonts w:eastAsia="宋体" w:hint="eastAsia"/>
          <w:iCs/>
          <w:szCs w:val="21"/>
          <w:lang w:val="en-US" w:eastAsia="zh-CN"/>
        </w:rPr>
        <w:t>”</w:t>
      </w:r>
    </w:p>
    <w:p w14:paraId="448D8DB3" w14:textId="77777777" w:rsidR="00850188" w:rsidRDefault="00850188" w:rsidP="00850188">
      <w:pPr>
        <w:rPr>
          <w:b/>
          <w:color w:val="0070C0"/>
          <w:u w:val="single"/>
        </w:rPr>
      </w:pPr>
    </w:p>
    <w:p w14:paraId="0581D4B6" w14:textId="77777777" w:rsidR="00850188" w:rsidRDefault="00850188" w:rsidP="00850188">
      <w:r>
        <w:t>Issue 1-</w:t>
      </w:r>
      <w:r>
        <w:rPr>
          <w:rFonts w:hint="eastAsia"/>
          <w:lang w:val="en-US" w:eastAsia="zh-CN"/>
        </w:rPr>
        <w:t>3</w:t>
      </w:r>
      <w:r>
        <w:t xml:space="preserve">: </w:t>
      </w:r>
      <w:r>
        <w:rPr>
          <w:rFonts w:hint="eastAsia"/>
          <w:lang w:val="en-US"/>
        </w:rPr>
        <w:t>A-IoT random access procedure</w:t>
      </w:r>
    </w:p>
    <w:p w14:paraId="60CA04EF" w14:textId="77777777" w:rsidR="00850188" w:rsidRDefault="00850188" w:rsidP="00850188">
      <w:pPr>
        <w:rPr>
          <w:highlight w:val="green"/>
          <w:lang w:val="sv-SE"/>
        </w:rPr>
      </w:pPr>
      <w:r>
        <w:rPr>
          <w:highlight w:val="green"/>
          <w:lang w:val="sv-SE"/>
        </w:rPr>
        <w:t>Agreement:</w:t>
      </w:r>
    </w:p>
    <w:p w14:paraId="412C3538" w14:textId="77777777" w:rsidR="00850188" w:rsidRDefault="00850188" w:rsidP="00850188">
      <w:pPr>
        <w:rPr>
          <w:rFonts w:eastAsia="宋体"/>
          <w:iCs/>
          <w:szCs w:val="21"/>
        </w:rPr>
      </w:pPr>
      <w:r>
        <w:rPr>
          <w:rFonts w:eastAsia="宋体" w:hint="eastAsia"/>
          <w:iCs/>
          <w:szCs w:val="21"/>
          <w:lang w:val="en-US" w:eastAsia="zh-CN"/>
        </w:rPr>
        <w:t xml:space="preserve">RAN4 to include RRM requirements for correct A-IoT device </w:t>
      </w:r>
      <w:proofErr w:type="spellStart"/>
      <w:r>
        <w:rPr>
          <w:rFonts w:eastAsia="宋体" w:hint="eastAsia"/>
          <w:iCs/>
          <w:szCs w:val="21"/>
          <w:lang w:val="en-US" w:eastAsia="zh-CN"/>
        </w:rPr>
        <w:t>behaviour</w:t>
      </w:r>
      <w:proofErr w:type="spellEnd"/>
      <w:r>
        <w:rPr>
          <w:rFonts w:eastAsia="宋体" w:hint="eastAsia"/>
          <w:iCs/>
          <w:szCs w:val="21"/>
          <w:lang w:val="en-US" w:eastAsia="zh-CN"/>
        </w:rPr>
        <w:t xml:space="preserve"> during CBRA and CFRA. FFS the details</w:t>
      </w:r>
    </w:p>
    <w:p w14:paraId="58026A80" w14:textId="77777777" w:rsidR="00850188" w:rsidRDefault="00850188" w:rsidP="00850188">
      <w:pPr>
        <w:rPr>
          <w:b/>
          <w:color w:val="0070C0"/>
          <w:u w:val="single"/>
        </w:rPr>
      </w:pPr>
    </w:p>
    <w:p w14:paraId="6FBCA370" w14:textId="77777777" w:rsidR="00850188" w:rsidRDefault="00850188" w:rsidP="00850188">
      <w:r>
        <w:t>Issue 1-</w:t>
      </w:r>
      <w:r>
        <w:rPr>
          <w:rFonts w:hint="eastAsia"/>
          <w:lang w:val="en-US" w:eastAsia="zh-CN"/>
        </w:rPr>
        <w:t>4</w:t>
      </w:r>
      <w:r>
        <w:t xml:space="preserve">: </w:t>
      </w:r>
      <w:r>
        <w:rPr>
          <w:rFonts w:hint="eastAsia"/>
          <w:lang w:val="en-US"/>
        </w:rPr>
        <w:t>timing</w:t>
      </w:r>
    </w:p>
    <w:p w14:paraId="32D6F1F4" w14:textId="77777777" w:rsidR="00850188" w:rsidRDefault="00850188" w:rsidP="00850188">
      <w:pPr>
        <w:rPr>
          <w:highlight w:val="green"/>
          <w:lang w:val="sv-SE"/>
        </w:rPr>
      </w:pPr>
      <w:r>
        <w:rPr>
          <w:highlight w:val="green"/>
          <w:lang w:val="sv-SE"/>
        </w:rPr>
        <w:t>Agreement:</w:t>
      </w:r>
    </w:p>
    <w:p w14:paraId="7B0CF7A0" w14:textId="77777777" w:rsidR="00850188" w:rsidRDefault="00850188" w:rsidP="00850188">
      <w:pPr>
        <w:rPr>
          <w:rFonts w:eastAsia="宋体"/>
          <w:iCs/>
          <w:szCs w:val="21"/>
        </w:rPr>
      </w:pPr>
      <w:r>
        <w:rPr>
          <w:rFonts w:eastAsia="宋体" w:hint="eastAsia"/>
          <w:iCs/>
          <w:szCs w:val="21"/>
        </w:rPr>
        <w:t>Further discuss whether there is RRM impact on transmit timing requirements of device pending on RAN1 conclusion.</w:t>
      </w:r>
    </w:p>
    <w:p w14:paraId="1F923C8D" w14:textId="2695DD7A" w:rsidR="00850188" w:rsidRDefault="00970035" w:rsidP="00805386">
      <w:pPr>
        <w:rPr>
          <w:lang w:eastAsia="zh-CN"/>
        </w:rPr>
      </w:pPr>
      <w:r>
        <w:rPr>
          <w:lang w:eastAsia="zh-CN"/>
        </w:rPr>
        <w:t xml:space="preserve">Regarding the timing relationship between D2R and R2D, RAN1 has the following agreements at </w:t>
      </w:r>
      <w:r w:rsidR="0074294F">
        <w:rPr>
          <w:lang w:eastAsia="zh-CN"/>
        </w:rPr>
        <w:t xml:space="preserve">previous RAN1 meeting. </w:t>
      </w:r>
    </w:p>
    <w:p w14:paraId="38E6B5AB" w14:textId="61A593E1" w:rsidR="00970035" w:rsidRDefault="00970035" w:rsidP="00805386">
      <w:pPr>
        <w:rPr>
          <w:lang w:eastAsia="zh-CN"/>
        </w:rPr>
      </w:pPr>
      <w:r w:rsidRPr="00970035">
        <w:rPr>
          <w:noProof/>
          <w:lang w:eastAsia="zh-CN"/>
        </w:rPr>
        <w:drawing>
          <wp:inline distT="0" distB="0" distL="0" distR="0" wp14:anchorId="4D346BA2" wp14:editId="580204D2">
            <wp:extent cx="6078220" cy="24015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78220" cy="2401570"/>
                    </a:xfrm>
                    <a:prstGeom prst="rect">
                      <a:avLst/>
                    </a:prstGeom>
                  </pic:spPr>
                </pic:pic>
              </a:graphicData>
            </a:graphic>
          </wp:inline>
        </w:drawing>
      </w:r>
    </w:p>
    <w:p w14:paraId="28270FCF" w14:textId="76CF4C0D" w:rsidR="002F3733" w:rsidRDefault="002F3733" w:rsidP="00805386">
      <w:pPr>
        <w:rPr>
          <w:rFonts w:eastAsia="宋体"/>
          <w:bCs/>
        </w:rPr>
      </w:pPr>
      <w:r>
        <w:rPr>
          <w:lang w:eastAsia="zh-CN"/>
        </w:rPr>
        <w:lastRenderedPageBreak/>
        <w:t xml:space="preserve">From RAN1 agreement, it can be learned that </w:t>
      </w:r>
      <w:r w:rsidR="006B0185">
        <w:rPr>
          <w:lang w:eastAsia="zh-CN"/>
        </w:rPr>
        <w:t xml:space="preserve">for </w:t>
      </w:r>
      <w:proofErr w:type="spellStart"/>
      <w:r w:rsidR="006B0185">
        <w:rPr>
          <w:lang w:eastAsia="zh-CN"/>
        </w:rPr>
        <w:t>AIot</w:t>
      </w:r>
      <w:proofErr w:type="spellEnd"/>
      <w:r w:rsidR="006B0185">
        <w:rPr>
          <w:lang w:eastAsia="zh-CN"/>
        </w:rPr>
        <w:t xml:space="preserve"> device, the starting time of D2R is determined by the T</w:t>
      </w:r>
      <w:r w:rsidR="006B0185" w:rsidRPr="006B0185">
        <w:rPr>
          <w:vertAlign w:val="subscript"/>
          <w:lang w:eastAsia="zh-CN"/>
        </w:rPr>
        <w:t>offset1</w:t>
      </w:r>
      <w:r w:rsidR="006B0185">
        <w:rPr>
          <w:lang w:eastAsia="zh-CN"/>
        </w:rPr>
        <w:t xml:space="preserve"> and the corresponding R2D</w:t>
      </w:r>
      <w:r w:rsidR="002C2FD1">
        <w:rPr>
          <w:lang w:eastAsia="zh-CN"/>
        </w:rPr>
        <w:t xml:space="preserve">. From RRM perspective, </w:t>
      </w:r>
      <w:r w:rsidR="00596854">
        <w:rPr>
          <w:rFonts w:eastAsia="宋体" w:hint="eastAsia"/>
          <w:bCs/>
        </w:rPr>
        <w:t xml:space="preserve">the initial transmission timing </w:t>
      </w:r>
      <w:r w:rsidR="00596854">
        <w:rPr>
          <w:rFonts w:eastAsia="宋体"/>
          <w:bCs/>
        </w:rPr>
        <w:t>accuracy for the device</w:t>
      </w:r>
      <w:r w:rsidR="00596854">
        <w:rPr>
          <w:rFonts w:eastAsia="宋体" w:hint="eastAsia"/>
          <w:bCs/>
        </w:rPr>
        <w:t xml:space="preserve"> </w:t>
      </w:r>
      <w:r w:rsidR="00596854">
        <w:rPr>
          <w:rFonts w:eastAsia="宋体"/>
          <w:bCs/>
        </w:rPr>
        <w:t>could</w:t>
      </w:r>
      <w:r w:rsidR="00596854">
        <w:rPr>
          <w:rFonts w:eastAsia="宋体" w:hint="eastAsia"/>
          <w:bCs/>
        </w:rPr>
        <w:t xml:space="preserve"> be specified</w:t>
      </w:r>
      <w:r w:rsidR="00596854">
        <w:rPr>
          <w:rFonts w:eastAsia="宋体"/>
          <w:bCs/>
        </w:rPr>
        <w:t>.</w:t>
      </w:r>
    </w:p>
    <w:p w14:paraId="09A57CDF" w14:textId="52959406" w:rsidR="00A84367" w:rsidRPr="00C419A1" w:rsidRDefault="00A84367" w:rsidP="00805386">
      <w:pPr>
        <w:rPr>
          <w:b/>
          <w:lang w:eastAsia="zh-CN"/>
        </w:rPr>
      </w:pPr>
      <w:r w:rsidRPr="00C419A1">
        <w:rPr>
          <w:b/>
          <w:lang w:eastAsia="zh-CN"/>
        </w:rPr>
        <w:t xml:space="preserve">Proposal 1: </w:t>
      </w:r>
      <w:r w:rsidRPr="00C419A1">
        <w:rPr>
          <w:rFonts w:eastAsia="宋体"/>
          <w:b/>
          <w:bCs/>
        </w:rPr>
        <w:t>T</w:t>
      </w:r>
      <w:r w:rsidRPr="00C419A1">
        <w:rPr>
          <w:rFonts w:eastAsia="宋体" w:hint="eastAsia"/>
          <w:b/>
          <w:bCs/>
        </w:rPr>
        <w:t xml:space="preserve">he initial transmission timing </w:t>
      </w:r>
      <w:r w:rsidRPr="00C419A1">
        <w:rPr>
          <w:rFonts w:eastAsia="宋体"/>
          <w:b/>
          <w:bCs/>
        </w:rPr>
        <w:t>accuracy for the device</w:t>
      </w:r>
      <w:r w:rsidRPr="00C419A1">
        <w:rPr>
          <w:rFonts w:eastAsia="宋体" w:hint="eastAsia"/>
          <w:b/>
          <w:bCs/>
        </w:rPr>
        <w:t xml:space="preserve"> </w:t>
      </w:r>
      <w:r w:rsidRPr="00C419A1">
        <w:rPr>
          <w:rFonts w:eastAsia="宋体"/>
          <w:b/>
          <w:bCs/>
        </w:rPr>
        <w:t>could</w:t>
      </w:r>
      <w:r w:rsidRPr="00C419A1">
        <w:rPr>
          <w:rFonts w:eastAsia="宋体" w:hint="eastAsia"/>
          <w:b/>
          <w:bCs/>
        </w:rPr>
        <w:t xml:space="preserve"> be specified</w:t>
      </w:r>
      <w:r w:rsidRPr="00C419A1">
        <w:rPr>
          <w:rFonts w:eastAsia="宋体"/>
          <w:b/>
          <w:bCs/>
        </w:rPr>
        <w:t>.</w:t>
      </w:r>
    </w:p>
    <w:p w14:paraId="24120099" w14:textId="496C72B2" w:rsidR="00386BEA" w:rsidRDefault="00DF0231" w:rsidP="00A86270">
      <w:pPr>
        <w:pStyle w:val="1"/>
        <w:numPr>
          <w:ilvl w:val="0"/>
          <w:numId w:val="1"/>
        </w:numPr>
        <w:rPr>
          <w:lang w:val="en-US"/>
        </w:rPr>
      </w:pPr>
      <w:r w:rsidRPr="002D2977">
        <w:rPr>
          <w:lang w:val="en-US"/>
        </w:rPr>
        <w:t>Conclusions</w:t>
      </w:r>
    </w:p>
    <w:p w14:paraId="6078FA8B" w14:textId="10167397" w:rsidR="00782813" w:rsidRPr="00782813" w:rsidRDefault="00782813" w:rsidP="00782813">
      <w:pPr>
        <w:rPr>
          <w:lang w:val="en-US"/>
        </w:rPr>
      </w:pPr>
      <w:r>
        <w:rPr>
          <w:lang w:val="en-US"/>
        </w:rPr>
        <w:t>In this contribution we provide our analysis for A-IoT WI and have the following observations and proposals:</w:t>
      </w:r>
    </w:p>
    <w:p w14:paraId="61169988" w14:textId="77777777" w:rsidR="00C419A1" w:rsidRPr="00C419A1" w:rsidRDefault="00C419A1" w:rsidP="00C419A1">
      <w:pPr>
        <w:rPr>
          <w:b/>
          <w:lang w:eastAsia="zh-CN"/>
        </w:rPr>
      </w:pPr>
      <w:r w:rsidRPr="00C419A1">
        <w:rPr>
          <w:b/>
          <w:lang w:eastAsia="zh-CN"/>
        </w:rPr>
        <w:t xml:space="preserve">Proposal 1: </w:t>
      </w:r>
      <w:r w:rsidRPr="00C419A1">
        <w:rPr>
          <w:rFonts w:eastAsia="宋体"/>
          <w:b/>
          <w:bCs/>
        </w:rPr>
        <w:t>T</w:t>
      </w:r>
      <w:r w:rsidRPr="00C419A1">
        <w:rPr>
          <w:rFonts w:eastAsia="宋体" w:hint="eastAsia"/>
          <w:b/>
          <w:bCs/>
        </w:rPr>
        <w:t xml:space="preserve">he initial transmission timing </w:t>
      </w:r>
      <w:r w:rsidRPr="00C419A1">
        <w:rPr>
          <w:rFonts w:eastAsia="宋体"/>
          <w:b/>
          <w:bCs/>
        </w:rPr>
        <w:t>accuracy for the device</w:t>
      </w:r>
      <w:r w:rsidRPr="00C419A1">
        <w:rPr>
          <w:rFonts w:eastAsia="宋体" w:hint="eastAsia"/>
          <w:b/>
          <w:bCs/>
        </w:rPr>
        <w:t xml:space="preserve"> </w:t>
      </w:r>
      <w:r w:rsidRPr="00C419A1">
        <w:rPr>
          <w:rFonts w:eastAsia="宋体"/>
          <w:b/>
          <w:bCs/>
        </w:rPr>
        <w:t>could</w:t>
      </w:r>
      <w:r w:rsidRPr="00C419A1">
        <w:rPr>
          <w:rFonts w:eastAsia="宋体" w:hint="eastAsia"/>
          <w:b/>
          <w:bCs/>
        </w:rPr>
        <w:t xml:space="preserve"> be specified</w:t>
      </w:r>
      <w:r w:rsidRPr="00C419A1">
        <w:rPr>
          <w:rFonts w:eastAsia="宋体"/>
          <w:b/>
          <w:bCs/>
        </w:rPr>
        <w:t>.</w:t>
      </w:r>
    </w:p>
    <w:p w14:paraId="61FC3516" w14:textId="77777777" w:rsidR="00DF0231" w:rsidRPr="002D2977" w:rsidRDefault="00DF0231" w:rsidP="00DF0231">
      <w:pPr>
        <w:pStyle w:val="1"/>
        <w:tabs>
          <w:tab w:val="clear" w:pos="432"/>
        </w:tabs>
        <w:ind w:left="0" w:firstLine="0"/>
        <w:rPr>
          <w:lang w:val="en-US"/>
        </w:rPr>
      </w:pPr>
      <w:r w:rsidRPr="002D2977">
        <w:rPr>
          <w:lang w:val="en-US"/>
        </w:rPr>
        <w:t>References</w:t>
      </w:r>
    </w:p>
    <w:p w14:paraId="10B75A1C" w14:textId="77777777" w:rsidR="00BB690D" w:rsidRDefault="00850948" w:rsidP="00C12736">
      <w:pPr>
        <w:rPr>
          <w:rFonts w:eastAsiaTheme="minorEastAsia"/>
          <w:lang w:eastAsia="zh-CN"/>
        </w:rPr>
      </w:pPr>
      <w:r>
        <w:rPr>
          <w:rFonts w:eastAsiaTheme="minorEastAsia"/>
          <w:lang w:eastAsia="zh-CN"/>
        </w:rPr>
        <w:t xml:space="preserve">[1] </w:t>
      </w:r>
      <w:r w:rsidR="00C12736" w:rsidRPr="00C12736">
        <w:rPr>
          <w:rFonts w:eastAsiaTheme="minorEastAsia"/>
          <w:lang w:eastAsia="zh-CN"/>
        </w:rPr>
        <w:t xml:space="preserve">RP‑234058 New SID: Study on solutions for Ambient IoT (Internet of Things) in NR </w:t>
      </w:r>
    </w:p>
    <w:p w14:paraId="14072DFB" w14:textId="53F247BF" w:rsidR="009C7F0C" w:rsidRDefault="00DD0F40" w:rsidP="00C12736">
      <w:pPr>
        <w:rPr>
          <w:rFonts w:eastAsiaTheme="minorEastAsia"/>
          <w:lang w:eastAsia="zh-CN"/>
        </w:rPr>
      </w:pPr>
      <w:r>
        <w:t xml:space="preserve">[2] </w:t>
      </w:r>
      <w:r w:rsidR="00C12736" w:rsidRPr="00C12736">
        <w:t>RP-243326</w:t>
      </w:r>
      <w:r w:rsidR="00C12736">
        <w:t xml:space="preserve"> </w:t>
      </w:r>
      <w:r w:rsidR="00C12736" w:rsidRPr="00C12736">
        <w:t>New Work Item: Solutions for Ambient IoT (Internet of Things) in NR</w:t>
      </w:r>
      <w:r w:rsidR="008F5FB2">
        <w:rPr>
          <w:rFonts w:eastAsiaTheme="minorEastAsia"/>
          <w:lang w:eastAsia="zh-CN"/>
        </w:rPr>
        <w:t xml:space="preserve"> </w:t>
      </w:r>
    </w:p>
    <w:p w14:paraId="13F9F6F8" w14:textId="6064BAC4" w:rsidR="00C12736" w:rsidRDefault="00C12736" w:rsidP="00C12736">
      <w:pPr>
        <w:rPr>
          <w:rFonts w:eastAsiaTheme="minorEastAsia"/>
          <w:lang w:eastAsia="zh-CN"/>
        </w:rPr>
      </w:pPr>
      <w:r>
        <w:rPr>
          <w:rFonts w:eastAsiaTheme="minorEastAsia"/>
          <w:lang w:eastAsia="zh-CN"/>
        </w:rPr>
        <w:t xml:space="preserve">[3] </w:t>
      </w:r>
      <w:r w:rsidRPr="00C12736">
        <w:rPr>
          <w:rFonts w:eastAsiaTheme="minorEastAsia"/>
          <w:lang w:eastAsia="zh-CN"/>
        </w:rPr>
        <w:t>RP-250796</w:t>
      </w:r>
      <w:r>
        <w:rPr>
          <w:rFonts w:eastAsiaTheme="minorEastAsia"/>
          <w:lang w:eastAsia="zh-CN"/>
        </w:rPr>
        <w:t xml:space="preserve"> </w:t>
      </w:r>
      <w:r w:rsidRPr="00C12736">
        <w:rPr>
          <w:rFonts w:eastAsiaTheme="minorEastAsia"/>
          <w:lang w:eastAsia="zh-CN"/>
        </w:rPr>
        <w:t>New Work Item: Solutions for Ambient IoT (Internet of Things) in NR</w:t>
      </w:r>
    </w:p>
    <w:p w14:paraId="135DE7BE" w14:textId="18954ADC" w:rsidR="00C018FD" w:rsidRPr="00C018FD" w:rsidRDefault="00C018FD" w:rsidP="00C12736">
      <w:r w:rsidRPr="00C018FD">
        <w:t xml:space="preserve">[4] </w:t>
      </w:r>
      <w:r w:rsidRPr="00C018FD">
        <w:rPr>
          <w:rFonts w:hint="eastAsia"/>
        </w:rPr>
        <w:t>R4-2504905</w:t>
      </w:r>
      <w:r w:rsidRPr="00C018FD">
        <w:t xml:space="preserve">, </w:t>
      </w:r>
      <w:r w:rsidRPr="00C018FD">
        <w:rPr>
          <w:rFonts w:hint="eastAsia"/>
        </w:rPr>
        <w:t xml:space="preserve">WF on RRM requirements for </w:t>
      </w:r>
      <w:proofErr w:type="spellStart"/>
      <w:r w:rsidRPr="00C018FD">
        <w:rPr>
          <w:rFonts w:hint="eastAsia"/>
        </w:rPr>
        <w:t>Ambient_IoT_Solutions</w:t>
      </w:r>
      <w:proofErr w:type="spellEnd"/>
      <w:r w:rsidRPr="00C018FD">
        <w:t>, CMCC, RAN4 114bis</w:t>
      </w:r>
    </w:p>
    <w:p w14:paraId="7701F83E" w14:textId="77777777" w:rsidR="00C12736" w:rsidRDefault="00C12736" w:rsidP="00C12736">
      <w:pPr>
        <w:rPr>
          <w:rFonts w:eastAsiaTheme="minorEastAsia"/>
          <w:lang w:eastAsia="zh-CN"/>
        </w:rPr>
      </w:pPr>
    </w:p>
    <w:p w14:paraId="1E885B18" w14:textId="77777777" w:rsidR="000A078B" w:rsidRPr="00AC17B5" w:rsidRDefault="000A078B">
      <w:pPr>
        <w:rPr>
          <w:rFonts w:eastAsiaTheme="minorEastAsia"/>
          <w:lang w:eastAsia="zh-CN"/>
        </w:rPr>
      </w:pPr>
    </w:p>
    <w:sectPr w:rsidR="000A078B" w:rsidRPr="00AC17B5"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7DE0DE" w14:textId="77777777" w:rsidR="007471A7" w:rsidRDefault="007471A7">
      <w:pPr>
        <w:spacing w:after="0"/>
      </w:pPr>
      <w:r>
        <w:separator/>
      </w:r>
    </w:p>
  </w:endnote>
  <w:endnote w:type="continuationSeparator" w:id="0">
    <w:p w14:paraId="703A8613" w14:textId="77777777" w:rsidR="007471A7" w:rsidRDefault="007471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New York">
    <w:altName w:val="Tahoma"/>
    <w:panose1 w:val="02040503060506020304"/>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3904" w:rsidRDefault="0005390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053904" w:rsidRDefault="0005390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3904" w:rsidRDefault="0005390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053904" w:rsidRDefault="0005390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C12494" w14:textId="77777777" w:rsidR="007471A7" w:rsidRDefault="007471A7">
      <w:pPr>
        <w:spacing w:after="0"/>
      </w:pPr>
      <w:r>
        <w:separator/>
      </w:r>
    </w:p>
  </w:footnote>
  <w:footnote w:type="continuationSeparator" w:id="0">
    <w:p w14:paraId="5E4ED8E9" w14:textId="77777777" w:rsidR="007471A7" w:rsidRDefault="007471A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859E2"/>
    <w:multiLevelType w:val="hybridMultilevel"/>
    <w:tmpl w:val="14EC1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2631597"/>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3182358"/>
    <w:multiLevelType w:val="hybridMultilevel"/>
    <w:tmpl w:val="1F207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8" w15:restartNumberingAfterBreak="0">
    <w:nsid w:val="17030BFB"/>
    <w:multiLevelType w:val="hybridMultilevel"/>
    <w:tmpl w:val="6AB2C1A0"/>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401A84"/>
    <w:multiLevelType w:val="multilevel"/>
    <w:tmpl w:val="BCA0D400"/>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24452B53"/>
    <w:multiLevelType w:val="hybridMultilevel"/>
    <w:tmpl w:val="A796B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CE6B1B"/>
    <w:multiLevelType w:val="hybridMultilevel"/>
    <w:tmpl w:val="85D81D8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4"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140E1F"/>
    <w:multiLevelType w:val="hybridMultilevel"/>
    <w:tmpl w:val="F0AEC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B8224C"/>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4724993"/>
    <w:multiLevelType w:val="hybridMultilevel"/>
    <w:tmpl w:val="817AC270"/>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37404F18"/>
    <w:multiLevelType w:val="hybridMultilevel"/>
    <w:tmpl w:val="3132D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511357"/>
    <w:multiLevelType w:val="hybridMultilevel"/>
    <w:tmpl w:val="589E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C62C0D"/>
    <w:multiLevelType w:val="hybridMultilevel"/>
    <w:tmpl w:val="5F52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F466D"/>
    <w:multiLevelType w:val="hybridMultilevel"/>
    <w:tmpl w:val="EC540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B010E5"/>
    <w:multiLevelType w:val="hybridMultilevel"/>
    <w:tmpl w:val="985C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4B4B3BDE"/>
    <w:multiLevelType w:val="hybridMultilevel"/>
    <w:tmpl w:val="C5A86C1E"/>
    <w:lvl w:ilvl="0" w:tplc="83FA7C5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74094"/>
    <w:multiLevelType w:val="hybridMultilevel"/>
    <w:tmpl w:val="5B4CFB74"/>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BCF6D4C"/>
    <w:multiLevelType w:val="hybridMultilevel"/>
    <w:tmpl w:val="BC06AA7C"/>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376003"/>
    <w:multiLevelType w:val="hybridMultilevel"/>
    <w:tmpl w:val="34DC2BFE"/>
    <w:lvl w:ilvl="0" w:tplc="37AE9D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6A68C6"/>
    <w:multiLevelType w:val="hybridMultilevel"/>
    <w:tmpl w:val="9326B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8C231BD"/>
    <w:multiLevelType w:val="hybridMultilevel"/>
    <w:tmpl w:val="AE4AF2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6BC70B50"/>
    <w:multiLevelType w:val="hybridMultilevel"/>
    <w:tmpl w:val="3A08D55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2" w15:restartNumberingAfterBreak="0">
    <w:nsid w:val="6F933249"/>
    <w:multiLevelType w:val="hybridMultilevel"/>
    <w:tmpl w:val="D836173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4" w15:restartNumberingAfterBreak="0">
    <w:nsid w:val="70C45707"/>
    <w:multiLevelType w:val="hybridMultilevel"/>
    <w:tmpl w:val="FC40E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3543B2"/>
    <w:multiLevelType w:val="multilevel"/>
    <w:tmpl w:val="92E28C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7" w15:restartNumberingAfterBreak="0">
    <w:nsid w:val="784669CA"/>
    <w:multiLevelType w:val="hybridMultilevel"/>
    <w:tmpl w:val="954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6158F7"/>
    <w:multiLevelType w:val="hybridMultilevel"/>
    <w:tmpl w:val="972C0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43"/>
  </w:num>
  <w:num w:numId="3">
    <w:abstractNumId w:val="30"/>
  </w:num>
  <w:num w:numId="4">
    <w:abstractNumId w:val="23"/>
  </w:num>
  <w:num w:numId="5">
    <w:abstractNumId w:val="24"/>
  </w:num>
  <w:num w:numId="6">
    <w:abstractNumId w:val="7"/>
  </w:num>
  <w:num w:numId="7">
    <w:abstractNumId w:val="4"/>
  </w:num>
  <w:num w:numId="8">
    <w:abstractNumId w:val="33"/>
  </w:num>
  <w:num w:numId="9">
    <w:abstractNumId w:val="14"/>
  </w:num>
  <w:num w:numId="10">
    <w:abstractNumId w:val="38"/>
  </w:num>
  <w:num w:numId="11">
    <w:abstractNumId w:val="46"/>
  </w:num>
  <w:num w:numId="12">
    <w:abstractNumId w:val="0"/>
  </w:num>
  <w:num w:numId="13">
    <w:abstractNumId w:val="10"/>
  </w:num>
  <w:num w:numId="14">
    <w:abstractNumId w:val="1"/>
  </w:num>
  <w:num w:numId="15">
    <w:abstractNumId w:val="41"/>
  </w:num>
  <w:num w:numId="16">
    <w:abstractNumId w:val="34"/>
  </w:num>
  <w:num w:numId="17">
    <w:abstractNumId w:val="18"/>
  </w:num>
  <w:num w:numId="18">
    <w:abstractNumId w:val="39"/>
  </w:num>
  <w:num w:numId="19">
    <w:abstractNumId w:val="21"/>
  </w:num>
  <w:num w:numId="20">
    <w:abstractNumId w:val="36"/>
  </w:num>
  <w:num w:numId="21">
    <w:abstractNumId w:val="11"/>
  </w:num>
  <w:num w:numId="22">
    <w:abstractNumId w:val="32"/>
  </w:num>
  <w:num w:numId="23">
    <w:abstractNumId w:val="47"/>
  </w:num>
  <w:num w:numId="24">
    <w:abstractNumId w:val="5"/>
  </w:num>
  <w:num w:numId="25">
    <w:abstractNumId w:val="16"/>
  </w:num>
  <w:num w:numId="26">
    <w:abstractNumId w:val="9"/>
  </w:num>
  <w:num w:numId="27">
    <w:abstractNumId w:val="28"/>
  </w:num>
  <w:num w:numId="28">
    <w:abstractNumId w:val="12"/>
  </w:num>
  <w:num w:numId="29">
    <w:abstractNumId w:val="25"/>
  </w:num>
  <w:num w:numId="30">
    <w:abstractNumId w:val="48"/>
  </w:num>
  <w:num w:numId="31">
    <w:abstractNumId w:val="22"/>
  </w:num>
  <w:num w:numId="32">
    <w:abstractNumId w:val="19"/>
  </w:num>
  <w:num w:numId="33">
    <w:abstractNumId w:val="6"/>
  </w:num>
  <w:num w:numId="34">
    <w:abstractNumId w:val="44"/>
  </w:num>
  <w:num w:numId="35">
    <w:abstractNumId w:val="13"/>
  </w:num>
  <w:num w:numId="36">
    <w:abstractNumId w:val="26"/>
  </w:num>
  <w:num w:numId="37">
    <w:abstractNumId w:val="15"/>
  </w:num>
  <w:num w:numId="38">
    <w:abstractNumId w:val="2"/>
  </w:num>
  <w:num w:numId="39">
    <w:abstractNumId w:val="42"/>
  </w:num>
  <w:num w:numId="40">
    <w:abstractNumId w:val="31"/>
  </w:num>
  <w:num w:numId="41">
    <w:abstractNumId w:val="40"/>
  </w:num>
  <w:num w:numId="42">
    <w:abstractNumId w:val="17"/>
  </w:num>
  <w:num w:numId="43">
    <w:abstractNumId w:val="45"/>
  </w:num>
  <w:num w:numId="44">
    <w:abstractNumId w:val="37"/>
  </w:num>
  <w:num w:numId="45">
    <w:abstractNumId w:val="3"/>
  </w:num>
  <w:num w:numId="46">
    <w:abstractNumId w:val="29"/>
  </w:num>
  <w:num w:numId="47">
    <w:abstractNumId w:val="35"/>
  </w:num>
  <w:num w:numId="48">
    <w:abstractNumId w:val="8"/>
  </w:num>
  <w:num w:numId="49">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2D7C"/>
    <w:rsid w:val="000131D4"/>
    <w:rsid w:val="0001683F"/>
    <w:rsid w:val="00021717"/>
    <w:rsid w:val="00025036"/>
    <w:rsid w:val="00027AF7"/>
    <w:rsid w:val="00030A65"/>
    <w:rsid w:val="00030AFA"/>
    <w:rsid w:val="0003406E"/>
    <w:rsid w:val="00035B7C"/>
    <w:rsid w:val="00035D42"/>
    <w:rsid w:val="00040779"/>
    <w:rsid w:val="0004356B"/>
    <w:rsid w:val="0004558E"/>
    <w:rsid w:val="00046496"/>
    <w:rsid w:val="00046547"/>
    <w:rsid w:val="00046908"/>
    <w:rsid w:val="00053904"/>
    <w:rsid w:val="00055B5D"/>
    <w:rsid w:val="000578AF"/>
    <w:rsid w:val="000635C9"/>
    <w:rsid w:val="00063B55"/>
    <w:rsid w:val="00063E08"/>
    <w:rsid w:val="00066D98"/>
    <w:rsid w:val="000676A1"/>
    <w:rsid w:val="00067A48"/>
    <w:rsid w:val="00067B89"/>
    <w:rsid w:val="000731A5"/>
    <w:rsid w:val="00076C0A"/>
    <w:rsid w:val="00080187"/>
    <w:rsid w:val="0008165F"/>
    <w:rsid w:val="00084E32"/>
    <w:rsid w:val="00086874"/>
    <w:rsid w:val="00087858"/>
    <w:rsid w:val="000903D2"/>
    <w:rsid w:val="00092907"/>
    <w:rsid w:val="00095431"/>
    <w:rsid w:val="00096503"/>
    <w:rsid w:val="000971F3"/>
    <w:rsid w:val="00097E39"/>
    <w:rsid w:val="000A078B"/>
    <w:rsid w:val="000A12FD"/>
    <w:rsid w:val="000A16F5"/>
    <w:rsid w:val="000A1878"/>
    <w:rsid w:val="000A2ED7"/>
    <w:rsid w:val="000A4BCB"/>
    <w:rsid w:val="000A4E49"/>
    <w:rsid w:val="000A5097"/>
    <w:rsid w:val="000A7A19"/>
    <w:rsid w:val="000B0883"/>
    <w:rsid w:val="000B1439"/>
    <w:rsid w:val="000B1448"/>
    <w:rsid w:val="000B15EC"/>
    <w:rsid w:val="000B2A9A"/>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F04C6"/>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5BA"/>
    <w:rsid w:val="00141870"/>
    <w:rsid w:val="00142588"/>
    <w:rsid w:val="0014302A"/>
    <w:rsid w:val="001435CB"/>
    <w:rsid w:val="001443AA"/>
    <w:rsid w:val="00151949"/>
    <w:rsid w:val="00152334"/>
    <w:rsid w:val="001531EC"/>
    <w:rsid w:val="00153CFF"/>
    <w:rsid w:val="0015793D"/>
    <w:rsid w:val="00161733"/>
    <w:rsid w:val="00161981"/>
    <w:rsid w:val="00163083"/>
    <w:rsid w:val="00163724"/>
    <w:rsid w:val="00163F8E"/>
    <w:rsid w:val="00165695"/>
    <w:rsid w:val="00165992"/>
    <w:rsid w:val="0016691F"/>
    <w:rsid w:val="001734E7"/>
    <w:rsid w:val="00175B04"/>
    <w:rsid w:val="0017747E"/>
    <w:rsid w:val="0018314E"/>
    <w:rsid w:val="00184719"/>
    <w:rsid w:val="00184811"/>
    <w:rsid w:val="00186B3D"/>
    <w:rsid w:val="001874A6"/>
    <w:rsid w:val="00191CB9"/>
    <w:rsid w:val="00192F97"/>
    <w:rsid w:val="0019343D"/>
    <w:rsid w:val="00195B0D"/>
    <w:rsid w:val="001972B6"/>
    <w:rsid w:val="00197964"/>
    <w:rsid w:val="001A0A8D"/>
    <w:rsid w:val="001A1CB3"/>
    <w:rsid w:val="001A1E7C"/>
    <w:rsid w:val="001A5537"/>
    <w:rsid w:val="001A63AD"/>
    <w:rsid w:val="001C3688"/>
    <w:rsid w:val="001C4240"/>
    <w:rsid w:val="001C5D98"/>
    <w:rsid w:val="001D01D3"/>
    <w:rsid w:val="001D151D"/>
    <w:rsid w:val="001D154C"/>
    <w:rsid w:val="001D2A26"/>
    <w:rsid w:val="001D3006"/>
    <w:rsid w:val="001D3DF0"/>
    <w:rsid w:val="001D4901"/>
    <w:rsid w:val="001E17E6"/>
    <w:rsid w:val="001E24D0"/>
    <w:rsid w:val="001E7174"/>
    <w:rsid w:val="001F03D0"/>
    <w:rsid w:val="001F07CD"/>
    <w:rsid w:val="001F0CA6"/>
    <w:rsid w:val="001F2A21"/>
    <w:rsid w:val="001F4680"/>
    <w:rsid w:val="001F5CB2"/>
    <w:rsid w:val="001F6CF4"/>
    <w:rsid w:val="0020000C"/>
    <w:rsid w:val="0020033A"/>
    <w:rsid w:val="00200678"/>
    <w:rsid w:val="00202BE4"/>
    <w:rsid w:val="00204DA3"/>
    <w:rsid w:val="00204EED"/>
    <w:rsid w:val="00207FF4"/>
    <w:rsid w:val="0021254D"/>
    <w:rsid w:val="00212E0B"/>
    <w:rsid w:val="00216AAB"/>
    <w:rsid w:val="002171BD"/>
    <w:rsid w:val="00217770"/>
    <w:rsid w:val="0021799B"/>
    <w:rsid w:val="002200DF"/>
    <w:rsid w:val="002204E2"/>
    <w:rsid w:val="00221C9D"/>
    <w:rsid w:val="002221AC"/>
    <w:rsid w:val="00222A85"/>
    <w:rsid w:val="00222AB2"/>
    <w:rsid w:val="00222AF7"/>
    <w:rsid w:val="00224857"/>
    <w:rsid w:val="002272F4"/>
    <w:rsid w:val="00232120"/>
    <w:rsid w:val="002328DD"/>
    <w:rsid w:val="00234AA1"/>
    <w:rsid w:val="00234B14"/>
    <w:rsid w:val="002364E2"/>
    <w:rsid w:val="00241980"/>
    <w:rsid w:val="00242BA3"/>
    <w:rsid w:val="00243552"/>
    <w:rsid w:val="00243BFC"/>
    <w:rsid w:val="002448B0"/>
    <w:rsid w:val="002454B4"/>
    <w:rsid w:val="00245810"/>
    <w:rsid w:val="00247C4E"/>
    <w:rsid w:val="00250AA1"/>
    <w:rsid w:val="00254F38"/>
    <w:rsid w:val="002573AC"/>
    <w:rsid w:val="00267D3F"/>
    <w:rsid w:val="00270F3C"/>
    <w:rsid w:val="00272F1F"/>
    <w:rsid w:val="0027365E"/>
    <w:rsid w:val="002736F0"/>
    <w:rsid w:val="002825C6"/>
    <w:rsid w:val="00282D3C"/>
    <w:rsid w:val="00285F00"/>
    <w:rsid w:val="00290B5F"/>
    <w:rsid w:val="00291198"/>
    <w:rsid w:val="00294B79"/>
    <w:rsid w:val="00295C83"/>
    <w:rsid w:val="002978A7"/>
    <w:rsid w:val="002A0BB1"/>
    <w:rsid w:val="002A0F1F"/>
    <w:rsid w:val="002A1F07"/>
    <w:rsid w:val="002A235C"/>
    <w:rsid w:val="002A23E5"/>
    <w:rsid w:val="002A2EF8"/>
    <w:rsid w:val="002A47E8"/>
    <w:rsid w:val="002A5E54"/>
    <w:rsid w:val="002A677B"/>
    <w:rsid w:val="002A68E7"/>
    <w:rsid w:val="002B05C8"/>
    <w:rsid w:val="002B1318"/>
    <w:rsid w:val="002B45C3"/>
    <w:rsid w:val="002B5D5D"/>
    <w:rsid w:val="002B6FD5"/>
    <w:rsid w:val="002C0769"/>
    <w:rsid w:val="002C2688"/>
    <w:rsid w:val="002C2693"/>
    <w:rsid w:val="002C2FD1"/>
    <w:rsid w:val="002C33C3"/>
    <w:rsid w:val="002C45D3"/>
    <w:rsid w:val="002D2FA8"/>
    <w:rsid w:val="002D4212"/>
    <w:rsid w:val="002E109C"/>
    <w:rsid w:val="002E2DD1"/>
    <w:rsid w:val="002E2E5C"/>
    <w:rsid w:val="002E3A74"/>
    <w:rsid w:val="002E668C"/>
    <w:rsid w:val="002F00F2"/>
    <w:rsid w:val="002F129B"/>
    <w:rsid w:val="002F1310"/>
    <w:rsid w:val="002F3733"/>
    <w:rsid w:val="002F56B6"/>
    <w:rsid w:val="002F579F"/>
    <w:rsid w:val="002F7A50"/>
    <w:rsid w:val="00300DB8"/>
    <w:rsid w:val="00305316"/>
    <w:rsid w:val="0030573C"/>
    <w:rsid w:val="00305EE2"/>
    <w:rsid w:val="003069D8"/>
    <w:rsid w:val="00310619"/>
    <w:rsid w:val="00311CF9"/>
    <w:rsid w:val="00312F21"/>
    <w:rsid w:val="00314345"/>
    <w:rsid w:val="003158EC"/>
    <w:rsid w:val="00315B32"/>
    <w:rsid w:val="00320EE5"/>
    <w:rsid w:val="00321181"/>
    <w:rsid w:val="00322CBC"/>
    <w:rsid w:val="00323702"/>
    <w:rsid w:val="003356E3"/>
    <w:rsid w:val="00336939"/>
    <w:rsid w:val="00337DCD"/>
    <w:rsid w:val="00341AD6"/>
    <w:rsid w:val="003422A4"/>
    <w:rsid w:val="0035018F"/>
    <w:rsid w:val="0035144E"/>
    <w:rsid w:val="00352697"/>
    <w:rsid w:val="00353609"/>
    <w:rsid w:val="003548B1"/>
    <w:rsid w:val="003567C2"/>
    <w:rsid w:val="00356FB6"/>
    <w:rsid w:val="00357EE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509B"/>
    <w:rsid w:val="003C6DC4"/>
    <w:rsid w:val="003C761E"/>
    <w:rsid w:val="003D3094"/>
    <w:rsid w:val="003D3C2B"/>
    <w:rsid w:val="003D6632"/>
    <w:rsid w:val="003D6F09"/>
    <w:rsid w:val="003D7426"/>
    <w:rsid w:val="003D77C1"/>
    <w:rsid w:val="003E0792"/>
    <w:rsid w:val="003E097F"/>
    <w:rsid w:val="003E1B1E"/>
    <w:rsid w:val="003E24D9"/>
    <w:rsid w:val="003E5B81"/>
    <w:rsid w:val="003E5E57"/>
    <w:rsid w:val="003E6285"/>
    <w:rsid w:val="003E7C96"/>
    <w:rsid w:val="003F0F9F"/>
    <w:rsid w:val="003F4698"/>
    <w:rsid w:val="003F6CC7"/>
    <w:rsid w:val="003F762D"/>
    <w:rsid w:val="003F76BC"/>
    <w:rsid w:val="00401473"/>
    <w:rsid w:val="00401CE4"/>
    <w:rsid w:val="00406660"/>
    <w:rsid w:val="004111AF"/>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4502D"/>
    <w:rsid w:val="00451B80"/>
    <w:rsid w:val="004538C0"/>
    <w:rsid w:val="0045581F"/>
    <w:rsid w:val="00455DD9"/>
    <w:rsid w:val="00455FD0"/>
    <w:rsid w:val="004569BB"/>
    <w:rsid w:val="00463743"/>
    <w:rsid w:val="00466D02"/>
    <w:rsid w:val="00470799"/>
    <w:rsid w:val="00471E01"/>
    <w:rsid w:val="004753AC"/>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CF2"/>
    <w:rsid w:val="004A7F44"/>
    <w:rsid w:val="004B1ECE"/>
    <w:rsid w:val="004B4633"/>
    <w:rsid w:val="004B465E"/>
    <w:rsid w:val="004B68F7"/>
    <w:rsid w:val="004C11F4"/>
    <w:rsid w:val="004C4868"/>
    <w:rsid w:val="004C6244"/>
    <w:rsid w:val="004D23BA"/>
    <w:rsid w:val="004D3C97"/>
    <w:rsid w:val="004D5EAE"/>
    <w:rsid w:val="004D5F4A"/>
    <w:rsid w:val="004D77F1"/>
    <w:rsid w:val="004E144C"/>
    <w:rsid w:val="004E33E9"/>
    <w:rsid w:val="004E3732"/>
    <w:rsid w:val="004E5D51"/>
    <w:rsid w:val="004F0167"/>
    <w:rsid w:val="004F1FE4"/>
    <w:rsid w:val="004F344B"/>
    <w:rsid w:val="004F4F13"/>
    <w:rsid w:val="00501A1D"/>
    <w:rsid w:val="00502991"/>
    <w:rsid w:val="00505B5F"/>
    <w:rsid w:val="00511BBC"/>
    <w:rsid w:val="00513ECE"/>
    <w:rsid w:val="00514A5F"/>
    <w:rsid w:val="005173F6"/>
    <w:rsid w:val="0051759D"/>
    <w:rsid w:val="0052002B"/>
    <w:rsid w:val="00521CE4"/>
    <w:rsid w:val="005235DB"/>
    <w:rsid w:val="005249D7"/>
    <w:rsid w:val="00526B85"/>
    <w:rsid w:val="00527DD4"/>
    <w:rsid w:val="00530DAB"/>
    <w:rsid w:val="00530EB0"/>
    <w:rsid w:val="005329E9"/>
    <w:rsid w:val="00533C4E"/>
    <w:rsid w:val="005347EA"/>
    <w:rsid w:val="005375AA"/>
    <w:rsid w:val="005409B9"/>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71CD2"/>
    <w:rsid w:val="00571FE5"/>
    <w:rsid w:val="00573C6F"/>
    <w:rsid w:val="00575156"/>
    <w:rsid w:val="005755A4"/>
    <w:rsid w:val="005763DF"/>
    <w:rsid w:val="00576E1C"/>
    <w:rsid w:val="00581834"/>
    <w:rsid w:val="00582652"/>
    <w:rsid w:val="00586E05"/>
    <w:rsid w:val="005906DB"/>
    <w:rsid w:val="005927E9"/>
    <w:rsid w:val="00596854"/>
    <w:rsid w:val="005A2A55"/>
    <w:rsid w:val="005A2C70"/>
    <w:rsid w:val="005A456B"/>
    <w:rsid w:val="005A6C6C"/>
    <w:rsid w:val="005A6EF7"/>
    <w:rsid w:val="005B0D68"/>
    <w:rsid w:val="005B1B37"/>
    <w:rsid w:val="005B1E97"/>
    <w:rsid w:val="005B305F"/>
    <w:rsid w:val="005B6053"/>
    <w:rsid w:val="005C337F"/>
    <w:rsid w:val="005C64C1"/>
    <w:rsid w:val="005D11C7"/>
    <w:rsid w:val="005D15A2"/>
    <w:rsid w:val="005D1EA8"/>
    <w:rsid w:val="005D2041"/>
    <w:rsid w:val="005D231A"/>
    <w:rsid w:val="005D34FC"/>
    <w:rsid w:val="005D3DC0"/>
    <w:rsid w:val="005D4AB0"/>
    <w:rsid w:val="005D6BEF"/>
    <w:rsid w:val="005E262B"/>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22EBC"/>
    <w:rsid w:val="00622FBA"/>
    <w:rsid w:val="00625728"/>
    <w:rsid w:val="00637A49"/>
    <w:rsid w:val="006420CE"/>
    <w:rsid w:val="00651B4A"/>
    <w:rsid w:val="006538FE"/>
    <w:rsid w:val="0065634B"/>
    <w:rsid w:val="006617B8"/>
    <w:rsid w:val="0066186B"/>
    <w:rsid w:val="00661AFF"/>
    <w:rsid w:val="00664D04"/>
    <w:rsid w:val="0067043E"/>
    <w:rsid w:val="00671047"/>
    <w:rsid w:val="0067134A"/>
    <w:rsid w:val="0067220D"/>
    <w:rsid w:val="00672FCE"/>
    <w:rsid w:val="006769A2"/>
    <w:rsid w:val="006770FF"/>
    <w:rsid w:val="00677991"/>
    <w:rsid w:val="00681F59"/>
    <w:rsid w:val="0068610B"/>
    <w:rsid w:val="006901CA"/>
    <w:rsid w:val="006916D6"/>
    <w:rsid w:val="00694463"/>
    <w:rsid w:val="00696A74"/>
    <w:rsid w:val="006A1B1F"/>
    <w:rsid w:val="006A22BA"/>
    <w:rsid w:val="006A339B"/>
    <w:rsid w:val="006A4EE0"/>
    <w:rsid w:val="006A68E5"/>
    <w:rsid w:val="006A7268"/>
    <w:rsid w:val="006A7936"/>
    <w:rsid w:val="006A7B70"/>
    <w:rsid w:val="006B0185"/>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1598"/>
    <w:rsid w:val="007028B4"/>
    <w:rsid w:val="00702FA5"/>
    <w:rsid w:val="00703B4D"/>
    <w:rsid w:val="007069DA"/>
    <w:rsid w:val="0070776F"/>
    <w:rsid w:val="00707CBE"/>
    <w:rsid w:val="00712395"/>
    <w:rsid w:val="00712608"/>
    <w:rsid w:val="00714064"/>
    <w:rsid w:val="0071543D"/>
    <w:rsid w:val="0071631E"/>
    <w:rsid w:val="007166C4"/>
    <w:rsid w:val="00716AFD"/>
    <w:rsid w:val="00716FCB"/>
    <w:rsid w:val="007200C7"/>
    <w:rsid w:val="007236A7"/>
    <w:rsid w:val="00723883"/>
    <w:rsid w:val="00726C0E"/>
    <w:rsid w:val="00727371"/>
    <w:rsid w:val="007279BD"/>
    <w:rsid w:val="007300B6"/>
    <w:rsid w:val="00730D51"/>
    <w:rsid w:val="00732D90"/>
    <w:rsid w:val="007334B6"/>
    <w:rsid w:val="00734B34"/>
    <w:rsid w:val="00736D84"/>
    <w:rsid w:val="007405BE"/>
    <w:rsid w:val="0074294F"/>
    <w:rsid w:val="00744C8A"/>
    <w:rsid w:val="00745078"/>
    <w:rsid w:val="007469EA"/>
    <w:rsid w:val="007471A7"/>
    <w:rsid w:val="00747C34"/>
    <w:rsid w:val="00751E52"/>
    <w:rsid w:val="00754FF5"/>
    <w:rsid w:val="00761C1F"/>
    <w:rsid w:val="00763EF7"/>
    <w:rsid w:val="00766048"/>
    <w:rsid w:val="0077068C"/>
    <w:rsid w:val="007711B8"/>
    <w:rsid w:val="0077159B"/>
    <w:rsid w:val="00771E1C"/>
    <w:rsid w:val="007825B4"/>
    <w:rsid w:val="00782813"/>
    <w:rsid w:val="00782C5D"/>
    <w:rsid w:val="00783B52"/>
    <w:rsid w:val="00784099"/>
    <w:rsid w:val="00786C50"/>
    <w:rsid w:val="007902A8"/>
    <w:rsid w:val="00790D60"/>
    <w:rsid w:val="00792B54"/>
    <w:rsid w:val="0079393A"/>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350F"/>
    <w:rsid w:val="007D58F5"/>
    <w:rsid w:val="007D7594"/>
    <w:rsid w:val="007E1032"/>
    <w:rsid w:val="007E14E0"/>
    <w:rsid w:val="007E190C"/>
    <w:rsid w:val="007E1DD2"/>
    <w:rsid w:val="007E2057"/>
    <w:rsid w:val="007E2E8A"/>
    <w:rsid w:val="007E423D"/>
    <w:rsid w:val="007E5F97"/>
    <w:rsid w:val="007E62E3"/>
    <w:rsid w:val="007E67EC"/>
    <w:rsid w:val="007F045C"/>
    <w:rsid w:val="007F178A"/>
    <w:rsid w:val="007F2371"/>
    <w:rsid w:val="007F2E6A"/>
    <w:rsid w:val="007F7393"/>
    <w:rsid w:val="007F7CA2"/>
    <w:rsid w:val="007F7E14"/>
    <w:rsid w:val="008001CA"/>
    <w:rsid w:val="00801EB4"/>
    <w:rsid w:val="00804945"/>
    <w:rsid w:val="00805386"/>
    <w:rsid w:val="00806D16"/>
    <w:rsid w:val="00807F39"/>
    <w:rsid w:val="00814B83"/>
    <w:rsid w:val="008176F7"/>
    <w:rsid w:val="0082014F"/>
    <w:rsid w:val="00821B76"/>
    <w:rsid w:val="008239D9"/>
    <w:rsid w:val="00823B58"/>
    <w:rsid w:val="00824056"/>
    <w:rsid w:val="00824AA8"/>
    <w:rsid w:val="00826A80"/>
    <w:rsid w:val="00826D4C"/>
    <w:rsid w:val="00831B66"/>
    <w:rsid w:val="00835745"/>
    <w:rsid w:val="00836937"/>
    <w:rsid w:val="00836C28"/>
    <w:rsid w:val="008408E7"/>
    <w:rsid w:val="00840E09"/>
    <w:rsid w:val="00841165"/>
    <w:rsid w:val="00841386"/>
    <w:rsid w:val="00843BDC"/>
    <w:rsid w:val="008446CE"/>
    <w:rsid w:val="00845927"/>
    <w:rsid w:val="00850188"/>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7AA4"/>
    <w:rsid w:val="008D2D3D"/>
    <w:rsid w:val="008D55C5"/>
    <w:rsid w:val="008E2591"/>
    <w:rsid w:val="008E446A"/>
    <w:rsid w:val="008E4FF3"/>
    <w:rsid w:val="008E5C09"/>
    <w:rsid w:val="008E79C6"/>
    <w:rsid w:val="008E7BEF"/>
    <w:rsid w:val="008F3787"/>
    <w:rsid w:val="008F37CA"/>
    <w:rsid w:val="008F4CD0"/>
    <w:rsid w:val="008F5FB2"/>
    <w:rsid w:val="008F67CF"/>
    <w:rsid w:val="00901AF1"/>
    <w:rsid w:val="00902B5D"/>
    <w:rsid w:val="00904C87"/>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450D8"/>
    <w:rsid w:val="00946BF6"/>
    <w:rsid w:val="009522BA"/>
    <w:rsid w:val="00952411"/>
    <w:rsid w:val="009524AD"/>
    <w:rsid w:val="009528E8"/>
    <w:rsid w:val="00953504"/>
    <w:rsid w:val="00957098"/>
    <w:rsid w:val="00962023"/>
    <w:rsid w:val="009660E3"/>
    <w:rsid w:val="00966193"/>
    <w:rsid w:val="009676F6"/>
    <w:rsid w:val="00970035"/>
    <w:rsid w:val="009708D0"/>
    <w:rsid w:val="00972D26"/>
    <w:rsid w:val="00973C4C"/>
    <w:rsid w:val="00974C3E"/>
    <w:rsid w:val="00980B08"/>
    <w:rsid w:val="009814D6"/>
    <w:rsid w:val="00981BF1"/>
    <w:rsid w:val="00984C43"/>
    <w:rsid w:val="009871FF"/>
    <w:rsid w:val="00987677"/>
    <w:rsid w:val="0099054D"/>
    <w:rsid w:val="0099102E"/>
    <w:rsid w:val="00992D3B"/>
    <w:rsid w:val="00993157"/>
    <w:rsid w:val="009968CF"/>
    <w:rsid w:val="009A237B"/>
    <w:rsid w:val="009A355B"/>
    <w:rsid w:val="009A5118"/>
    <w:rsid w:val="009A5D49"/>
    <w:rsid w:val="009A5F4B"/>
    <w:rsid w:val="009B599E"/>
    <w:rsid w:val="009B7C4C"/>
    <w:rsid w:val="009C4E39"/>
    <w:rsid w:val="009C5BBA"/>
    <w:rsid w:val="009C6CB9"/>
    <w:rsid w:val="009C6FD7"/>
    <w:rsid w:val="009C7606"/>
    <w:rsid w:val="009C7D5E"/>
    <w:rsid w:val="009C7F0C"/>
    <w:rsid w:val="009D03C6"/>
    <w:rsid w:val="009D1A47"/>
    <w:rsid w:val="009D2942"/>
    <w:rsid w:val="009D325A"/>
    <w:rsid w:val="009D4189"/>
    <w:rsid w:val="009D75DF"/>
    <w:rsid w:val="009E0610"/>
    <w:rsid w:val="009E2C42"/>
    <w:rsid w:val="009E2E73"/>
    <w:rsid w:val="009E3C27"/>
    <w:rsid w:val="009E5023"/>
    <w:rsid w:val="009E589D"/>
    <w:rsid w:val="009E6763"/>
    <w:rsid w:val="009E6DC8"/>
    <w:rsid w:val="009E7810"/>
    <w:rsid w:val="009F197E"/>
    <w:rsid w:val="009F583E"/>
    <w:rsid w:val="009F7F10"/>
    <w:rsid w:val="00A004C5"/>
    <w:rsid w:val="00A00597"/>
    <w:rsid w:val="00A0093B"/>
    <w:rsid w:val="00A0192C"/>
    <w:rsid w:val="00A03080"/>
    <w:rsid w:val="00A06575"/>
    <w:rsid w:val="00A07360"/>
    <w:rsid w:val="00A11CCE"/>
    <w:rsid w:val="00A12052"/>
    <w:rsid w:val="00A1597D"/>
    <w:rsid w:val="00A22790"/>
    <w:rsid w:val="00A25160"/>
    <w:rsid w:val="00A26AB0"/>
    <w:rsid w:val="00A275B9"/>
    <w:rsid w:val="00A3035D"/>
    <w:rsid w:val="00A34913"/>
    <w:rsid w:val="00A35F07"/>
    <w:rsid w:val="00A36D03"/>
    <w:rsid w:val="00A37498"/>
    <w:rsid w:val="00A377B1"/>
    <w:rsid w:val="00A42E3A"/>
    <w:rsid w:val="00A54AE8"/>
    <w:rsid w:val="00A558AB"/>
    <w:rsid w:val="00A569E1"/>
    <w:rsid w:val="00A612F9"/>
    <w:rsid w:val="00A63AF5"/>
    <w:rsid w:val="00A657C7"/>
    <w:rsid w:val="00A72289"/>
    <w:rsid w:val="00A725EA"/>
    <w:rsid w:val="00A74DCD"/>
    <w:rsid w:val="00A7739E"/>
    <w:rsid w:val="00A777D8"/>
    <w:rsid w:val="00A82500"/>
    <w:rsid w:val="00A84367"/>
    <w:rsid w:val="00A848D0"/>
    <w:rsid w:val="00A85287"/>
    <w:rsid w:val="00A85781"/>
    <w:rsid w:val="00A86270"/>
    <w:rsid w:val="00A87084"/>
    <w:rsid w:val="00A92633"/>
    <w:rsid w:val="00A93BF2"/>
    <w:rsid w:val="00A93E0D"/>
    <w:rsid w:val="00A97D55"/>
    <w:rsid w:val="00AA0886"/>
    <w:rsid w:val="00AA2B17"/>
    <w:rsid w:val="00AA31F0"/>
    <w:rsid w:val="00AB044A"/>
    <w:rsid w:val="00AB0D70"/>
    <w:rsid w:val="00AB1128"/>
    <w:rsid w:val="00AC03CC"/>
    <w:rsid w:val="00AC17B5"/>
    <w:rsid w:val="00AC2317"/>
    <w:rsid w:val="00AC2C97"/>
    <w:rsid w:val="00AC2CD4"/>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B00EDB"/>
    <w:rsid w:val="00B01391"/>
    <w:rsid w:val="00B02A13"/>
    <w:rsid w:val="00B0495D"/>
    <w:rsid w:val="00B05D42"/>
    <w:rsid w:val="00B07979"/>
    <w:rsid w:val="00B10C6E"/>
    <w:rsid w:val="00B1210E"/>
    <w:rsid w:val="00B1402B"/>
    <w:rsid w:val="00B22016"/>
    <w:rsid w:val="00B221C2"/>
    <w:rsid w:val="00B22563"/>
    <w:rsid w:val="00B23292"/>
    <w:rsid w:val="00B24CE8"/>
    <w:rsid w:val="00B26D02"/>
    <w:rsid w:val="00B307DD"/>
    <w:rsid w:val="00B33BF3"/>
    <w:rsid w:val="00B343A3"/>
    <w:rsid w:val="00B4059E"/>
    <w:rsid w:val="00B41E6D"/>
    <w:rsid w:val="00B44974"/>
    <w:rsid w:val="00B450D5"/>
    <w:rsid w:val="00B45E76"/>
    <w:rsid w:val="00B51F58"/>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048"/>
    <w:rsid w:val="00B91712"/>
    <w:rsid w:val="00B92509"/>
    <w:rsid w:val="00B9316D"/>
    <w:rsid w:val="00B96494"/>
    <w:rsid w:val="00B9763F"/>
    <w:rsid w:val="00BA0FB3"/>
    <w:rsid w:val="00BA3C63"/>
    <w:rsid w:val="00BA4C0A"/>
    <w:rsid w:val="00BB26D2"/>
    <w:rsid w:val="00BB2A32"/>
    <w:rsid w:val="00BB5CE3"/>
    <w:rsid w:val="00BB5CFE"/>
    <w:rsid w:val="00BB6484"/>
    <w:rsid w:val="00BB690D"/>
    <w:rsid w:val="00BC0BC9"/>
    <w:rsid w:val="00BC24F8"/>
    <w:rsid w:val="00BC3920"/>
    <w:rsid w:val="00BC428B"/>
    <w:rsid w:val="00BC45EF"/>
    <w:rsid w:val="00BC47AB"/>
    <w:rsid w:val="00BC4B32"/>
    <w:rsid w:val="00BD0D7C"/>
    <w:rsid w:val="00BD13CF"/>
    <w:rsid w:val="00BD2AB1"/>
    <w:rsid w:val="00BD3468"/>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BF4D99"/>
    <w:rsid w:val="00C018FD"/>
    <w:rsid w:val="00C060C3"/>
    <w:rsid w:val="00C06689"/>
    <w:rsid w:val="00C075BD"/>
    <w:rsid w:val="00C07C3B"/>
    <w:rsid w:val="00C11B10"/>
    <w:rsid w:val="00C12151"/>
    <w:rsid w:val="00C12736"/>
    <w:rsid w:val="00C12EA5"/>
    <w:rsid w:val="00C14217"/>
    <w:rsid w:val="00C14806"/>
    <w:rsid w:val="00C15E40"/>
    <w:rsid w:val="00C161BE"/>
    <w:rsid w:val="00C239E2"/>
    <w:rsid w:val="00C23BB6"/>
    <w:rsid w:val="00C32655"/>
    <w:rsid w:val="00C338CA"/>
    <w:rsid w:val="00C353CA"/>
    <w:rsid w:val="00C35CB3"/>
    <w:rsid w:val="00C35E4B"/>
    <w:rsid w:val="00C37748"/>
    <w:rsid w:val="00C402BA"/>
    <w:rsid w:val="00C419A1"/>
    <w:rsid w:val="00C47296"/>
    <w:rsid w:val="00C501F6"/>
    <w:rsid w:val="00C50A0A"/>
    <w:rsid w:val="00C52358"/>
    <w:rsid w:val="00C54A65"/>
    <w:rsid w:val="00C572D7"/>
    <w:rsid w:val="00C60016"/>
    <w:rsid w:val="00C623F2"/>
    <w:rsid w:val="00C629BE"/>
    <w:rsid w:val="00C638D8"/>
    <w:rsid w:val="00C63D6B"/>
    <w:rsid w:val="00C64128"/>
    <w:rsid w:val="00C710B7"/>
    <w:rsid w:val="00C73515"/>
    <w:rsid w:val="00C7368C"/>
    <w:rsid w:val="00C74442"/>
    <w:rsid w:val="00C754BC"/>
    <w:rsid w:val="00C76E52"/>
    <w:rsid w:val="00C83525"/>
    <w:rsid w:val="00C83C95"/>
    <w:rsid w:val="00C87DEB"/>
    <w:rsid w:val="00C9095C"/>
    <w:rsid w:val="00CA1729"/>
    <w:rsid w:val="00CA17E1"/>
    <w:rsid w:val="00CA1984"/>
    <w:rsid w:val="00CA1DAE"/>
    <w:rsid w:val="00CA234E"/>
    <w:rsid w:val="00CA2793"/>
    <w:rsid w:val="00CA4BFC"/>
    <w:rsid w:val="00CA6147"/>
    <w:rsid w:val="00CA7429"/>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6B43"/>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74FD"/>
    <w:rsid w:val="00D41D2D"/>
    <w:rsid w:val="00D463A3"/>
    <w:rsid w:val="00D50358"/>
    <w:rsid w:val="00D51833"/>
    <w:rsid w:val="00D55894"/>
    <w:rsid w:val="00D56B66"/>
    <w:rsid w:val="00D57BE5"/>
    <w:rsid w:val="00D63402"/>
    <w:rsid w:val="00D66E05"/>
    <w:rsid w:val="00D67ABE"/>
    <w:rsid w:val="00D70E16"/>
    <w:rsid w:val="00D73373"/>
    <w:rsid w:val="00D74CA3"/>
    <w:rsid w:val="00D76666"/>
    <w:rsid w:val="00D828E1"/>
    <w:rsid w:val="00D8441F"/>
    <w:rsid w:val="00D850B9"/>
    <w:rsid w:val="00D93695"/>
    <w:rsid w:val="00D94E39"/>
    <w:rsid w:val="00D9789C"/>
    <w:rsid w:val="00DA3FC0"/>
    <w:rsid w:val="00DA7CE8"/>
    <w:rsid w:val="00DB10D2"/>
    <w:rsid w:val="00DB1DD4"/>
    <w:rsid w:val="00DB61B3"/>
    <w:rsid w:val="00DC1480"/>
    <w:rsid w:val="00DC3E47"/>
    <w:rsid w:val="00DC49A6"/>
    <w:rsid w:val="00DD0915"/>
    <w:rsid w:val="00DD0F40"/>
    <w:rsid w:val="00DD1DFF"/>
    <w:rsid w:val="00DD33CF"/>
    <w:rsid w:val="00DD49C3"/>
    <w:rsid w:val="00DE2EAB"/>
    <w:rsid w:val="00DE3896"/>
    <w:rsid w:val="00DE4435"/>
    <w:rsid w:val="00DE64A1"/>
    <w:rsid w:val="00DF0231"/>
    <w:rsid w:val="00DF348D"/>
    <w:rsid w:val="00DF65F7"/>
    <w:rsid w:val="00DF6E96"/>
    <w:rsid w:val="00DF7454"/>
    <w:rsid w:val="00E00899"/>
    <w:rsid w:val="00E008C7"/>
    <w:rsid w:val="00E035EA"/>
    <w:rsid w:val="00E04C43"/>
    <w:rsid w:val="00E11271"/>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6F2"/>
    <w:rsid w:val="00E41266"/>
    <w:rsid w:val="00E415BA"/>
    <w:rsid w:val="00E42C77"/>
    <w:rsid w:val="00E45AEB"/>
    <w:rsid w:val="00E470EC"/>
    <w:rsid w:val="00E50EE5"/>
    <w:rsid w:val="00E5666B"/>
    <w:rsid w:val="00E577DD"/>
    <w:rsid w:val="00E60458"/>
    <w:rsid w:val="00E60540"/>
    <w:rsid w:val="00E60952"/>
    <w:rsid w:val="00E64AF8"/>
    <w:rsid w:val="00E706B8"/>
    <w:rsid w:val="00E72064"/>
    <w:rsid w:val="00E73494"/>
    <w:rsid w:val="00E73CC4"/>
    <w:rsid w:val="00E76A71"/>
    <w:rsid w:val="00E82ED7"/>
    <w:rsid w:val="00E83483"/>
    <w:rsid w:val="00E85BF2"/>
    <w:rsid w:val="00E862E2"/>
    <w:rsid w:val="00E91110"/>
    <w:rsid w:val="00E9184C"/>
    <w:rsid w:val="00E91E42"/>
    <w:rsid w:val="00E92AA7"/>
    <w:rsid w:val="00E94C8E"/>
    <w:rsid w:val="00E94DD3"/>
    <w:rsid w:val="00E94FAC"/>
    <w:rsid w:val="00EA127D"/>
    <w:rsid w:val="00EA2254"/>
    <w:rsid w:val="00EA49BA"/>
    <w:rsid w:val="00EA4E79"/>
    <w:rsid w:val="00EA5149"/>
    <w:rsid w:val="00EB02C5"/>
    <w:rsid w:val="00EB02DF"/>
    <w:rsid w:val="00EB2795"/>
    <w:rsid w:val="00EB7895"/>
    <w:rsid w:val="00EC1B56"/>
    <w:rsid w:val="00EC42A1"/>
    <w:rsid w:val="00ED06AD"/>
    <w:rsid w:val="00ED06E2"/>
    <w:rsid w:val="00ED4E5C"/>
    <w:rsid w:val="00EE0C42"/>
    <w:rsid w:val="00EE1CF7"/>
    <w:rsid w:val="00EE22BF"/>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2B10"/>
    <w:rsid w:val="00F13728"/>
    <w:rsid w:val="00F143D6"/>
    <w:rsid w:val="00F14670"/>
    <w:rsid w:val="00F1617A"/>
    <w:rsid w:val="00F2033F"/>
    <w:rsid w:val="00F20D63"/>
    <w:rsid w:val="00F22DF5"/>
    <w:rsid w:val="00F24267"/>
    <w:rsid w:val="00F2531A"/>
    <w:rsid w:val="00F27688"/>
    <w:rsid w:val="00F303F4"/>
    <w:rsid w:val="00F31FA7"/>
    <w:rsid w:val="00F33D01"/>
    <w:rsid w:val="00F34526"/>
    <w:rsid w:val="00F34C48"/>
    <w:rsid w:val="00F3511E"/>
    <w:rsid w:val="00F40DB6"/>
    <w:rsid w:val="00F413E7"/>
    <w:rsid w:val="00F42BFC"/>
    <w:rsid w:val="00F45711"/>
    <w:rsid w:val="00F45BF6"/>
    <w:rsid w:val="00F4766A"/>
    <w:rsid w:val="00F52FBD"/>
    <w:rsid w:val="00F52FE8"/>
    <w:rsid w:val="00F531B6"/>
    <w:rsid w:val="00F543C6"/>
    <w:rsid w:val="00F559F3"/>
    <w:rsid w:val="00F5790A"/>
    <w:rsid w:val="00F608B2"/>
    <w:rsid w:val="00F609CD"/>
    <w:rsid w:val="00F61DAD"/>
    <w:rsid w:val="00F628EA"/>
    <w:rsid w:val="00F66108"/>
    <w:rsid w:val="00F663BC"/>
    <w:rsid w:val="00F71261"/>
    <w:rsid w:val="00F7251E"/>
    <w:rsid w:val="00F72606"/>
    <w:rsid w:val="00F72B6E"/>
    <w:rsid w:val="00F72D98"/>
    <w:rsid w:val="00F76B81"/>
    <w:rsid w:val="00F770D2"/>
    <w:rsid w:val="00F77DF0"/>
    <w:rsid w:val="00F83F8A"/>
    <w:rsid w:val="00F87D53"/>
    <w:rsid w:val="00F941E7"/>
    <w:rsid w:val="00F949AB"/>
    <w:rsid w:val="00FA4943"/>
    <w:rsid w:val="00FA66E0"/>
    <w:rsid w:val="00FB03B2"/>
    <w:rsid w:val="00FB4CE4"/>
    <w:rsid w:val="00FB6BD9"/>
    <w:rsid w:val="00FC0544"/>
    <w:rsid w:val="00FC0F9D"/>
    <w:rsid w:val="00FC3492"/>
    <w:rsid w:val="00FC4747"/>
    <w:rsid w:val="00FD1CDD"/>
    <w:rsid w:val="00FD406F"/>
    <w:rsid w:val="00FD518E"/>
    <w:rsid w:val="00FD53F1"/>
    <w:rsid w:val="00FD7EED"/>
    <w:rsid w:val="00FE0CB7"/>
    <w:rsid w:val="00FE1A35"/>
    <w:rsid w:val="00FE2B35"/>
    <w:rsid w:val="00FE5D0D"/>
    <w:rsid w:val="00FE6992"/>
    <w:rsid w:val="00FE736A"/>
    <w:rsid w:val="00FE75CC"/>
    <w:rsid w:val="00FF02AA"/>
    <w:rsid w:val="00FF1CA8"/>
    <w:rsid w:val="00FF3489"/>
    <w:rsid w:val="00FF67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
    <w:basedOn w:val="a"/>
    <w:link w:val="a9"/>
    <w:uiPriority w:val="34"/>
    <w:qFormat/>
    <w:rsid w:val="007D3409"/>
    <w:pPr>
      <w:ind w:firstLineChars="200" w:firstLine="420"/>
    </w:pPr>
  </w:style>
  <w:style w:type="table" w:styleId="aa">
    <w:name w:val="Table Grid"/>
    <w:basedOn w:val="a1"/>
    <w:uiPriority w:val="5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iPriority w:val="99"/>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uiPriority w:val="99"/>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numbering" w:customStyle="1" w:styleId="StyleBulleted202">
    <w:name w:val="Style Bulleted202"/>
    <w:rsid w:val="00F242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5C121-AE04-4661-8294-53D194D39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10875</TotalTime>
  <Pages>3</Pages>
  <Words>623</Words>
  <Characters>3557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xusheng.wei@vivo.com</dc:creator>
  <cp:keywords/>
  <dc:description/>
  <cp:lastModifiedBy>Xusheng Wei</cp:lastModifiedBy>
  <cp:revision>68</cp:revision>
  <dcterms:created xsi:type="dcterms:W3CDTF">2022-09-19T08:46:00Z</dcterms:created>
  <dcterms:modified xsi:type="dcterms:W3CDTF">2025-05-08T10:48:00Z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